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69" w:rsidRDefault="003268F4" w:rsidP="003268F4">
      <w:pPr>
        <w:rPr>
          <w:b/>
          <w:u w:val="single"/>
        </w:rPr>
      </w:pPr>
      <w:r>
        <w:rPr>
          <w:b/>
          <w:u w:val="single"/>
        </w:rPr>
        <w:t>LA EVOLUCIÓN DE LA PINTURA GÓTICA:</w:t>
      </w:r>
      <w:r w:rsidR="007021D4">
        <w:rPr>
          <w:b/>
          <w:u w:val="single"/>
        </w:rPr>
        <w:t xml:space="preserve"> </w:t>
      </w:r>
      <w:r>
        <w:rPr>
          <w:b/>
          <w:u w:val="single"/>
        </w:rPr>
        <w:t>GIOTTO Y VAN EYCK</w:t>
      </w:r>
    </w:p>
    <w:p w:rsidR="003268F4" w:rsidRDefault="00C765CA" w:rsidP="003268F4">
      <w:r>
        <w:t>Las características de la pintura son similares a las de la escultura, si bien se observa una mayor diversidad y variedad de estilos. En cuanto a las modalidades de pintura,</w:t>
      </w:r>
      <w:r w:rsidR="006E2769">
        <w:t xml:space="preserve"> </w:t>
      </w:r>
      <w:r w:rsidR="006E2769" w:rsidRPr="006E2769">
        <w:rPr>
          <w:rFonts w:eastAsia="Times New Roman" w:cs="Courier New"/>
          <w:color w:val="000000"/>
          <w:lang w:eastAsia="es-ES"/>
        </w:rPr>
        <w:t>la arquitectura gótica, con su afán de reducir al máximo la superficie de muro, que sustituyó por vidrieras, hizo que la pintura mural, la modalidad pictórica que había tenido una mayor difusión durante el románico, quedara relegada</w:t>
      </w:r>
      <w:r>
        <w:t xml:space="preserve"> </w:t>
      </w:r>
      <w:r w:rsidR="006E2769">
        <w:t xml:space="preserve"> a la decoración de palacios o de edificios de las órdenes religiosas más austeras. </w:t>
      </w:r>
      <w:r w:rsidR="006E2769" w:rsidRPr="006E2769">
        <w:t>Sobre todo en los siglos XIV y XV, la pintura, al igual que la escultura, </w:t>
      </w:r>
      <w:r w:rsidR="006E2769" w:rsidRPr="00F62123">
        <w:rPr>
          <w:bCs/>
          <w:u w:val="single"/>
        </w:rPr>
        <w:t>se independizó del marco arquitectónico</w:t>
      </w:r>
      <w:r w:rsidR="006E2769" w:rsidRPr="006E2769">
        <w:t>, abriéndose el camino a</w:t>
      </w:r>
      <w:r w:rsidR="006E2769">
        <w:t xml:space="preserve">l </w:t>
      </w:r>
      <w:r w:rsidR="006E2769" w:rsidRPr="00F62123">
        <w:rPr>
          <w:u w:val="single"/>
        </w:rPr>
        <w:t xml:space="preserve">triunfo de la </w:t>
      </w:r>
      <w:r w:rsidRPr="00F62123">
        <w:rPr>
          <w:u w:val="single"/>
        </w:rPr>
        <w:t>pintura sobre tabla, al óleo o al temple</w:t>
      </w:r>
      <w:r>
        <w:t xml:space="preserve">. </w:t>
      </w:r>
    </w:p>
    <w:p w:rsidR="00A0478A" w:rsidRPr="00A0478A" w:rsidRDefault="00A0478A" w:rsidP="00A0478A">
      <w:r w:rsidRPr="00F62123">
        <w:rPr>
          <w:u w:val="single"/>
        </w:rPr>
        <w:t xml:space="preserve">Los clientes </w:t>
      </w:r>
      <w:r w:rsidRPr="00F62123">
        <w:rPr>
          <w:bCs/>
          <w:u w:val="single"/>
        </w:rPr>
        <w:t>eran casi siempre particulares</w:t>
      </w:r>
      <w:r w:rsidRPr="00A0478A">
        <w:t xml:space="preserve">, razón por la que entraron en juego el </w:t>
      </w:r>
      <w:r w:rsidRPr="00F62123">
        <w:rPr>
          <w:u w:val="single"/>
        </w:rPr>
        <w:t>gusto o las preferencias estéticas particulares, así como referencias a las condiciones de la vida social de quienes encargaban las obras.</w:t>
      </w:r>
      <w:r w:rsidRPr="00A0478A">
        <w:t xml:space="preserve"> </w:t>
      </w:r>
      <w:r>
        <w:t>L</w:t>
      </w:r>
      <w:r w:rsidRPr="00A0478A">
        <w:t xml:space="preserve">as obras pictóricas más importantes </w:t>
      </w:r>
      <w:r>
        <w:t xml:space="preserve">eran  </w:t>
      </w:r>
      <w:r w:rsidRPr="00F62123">
        <w:rPr>
          <w:u w:val="single"/>
        </w:rPr>
        <w:t>encargadas por la realeza, la aristocracia, los altos eclesiásticos, y también la alta burguesía</w:t>
      </w:r>
      <w:r w:rsidRPr="00A0478A">
        <w:t>, que, igualmente, se convirtió en patrona de las artes sólo cuando pre</w:t>
      </w:r>
      <w:r>
        <w:t>tendía ascender socialmente. P</w:t>
      </w:r>
      <w:r w:rsidRPr="00A0478A">
        <w:t xml:space="preserve">or último, las </w:t>
      </w:r>
      <w:r w:rsidRPr="00F62123">
        <w:rPr>
          <w:u w:val="single"/>
        </w:rPr>
        <w:t>corporaciones profesionales urbanas o gremios</w:t>
      </w:r>
      <w:r w:rsidRPr="00A0478A">
        <w:t>.</w:t>
      </w:r>
    </w:p>
    <w:p w:rsidR="00A0478A" w:rsidRPr="00A0478A" w:rsidRDefault="00A0478A" w:rsidP="00A0478A">
      <w:r w:rsidRPr="00F62123">
        <w:rPr>
          <w:u w:val="single"/>
        </w:rPr>
        <w:t>Los pintores</w:t>
      </w:r>
      <w:r w:rsidRPr="00A0478A">
        <w:t xml:space="preserve">, por tanto, agrupados a su vez en gremios artesanales, disfrutaban de </w:t>
      </w:r>
      <w:r w:rsidRPr="00F62123">
        <w:rPr>
          <w:u w:val="single"/>
        </w:rPr>
        <w:t>escasa libertad</w:t>
      </w:r>
      <w:r w:rsidRPr="00A0478A">
        <w:t xml:space="preserve"> a la hora de producir sus obras</w:t>
      </w:r>
      <w:r>
        <w:t>.</w:t>
      </w:r>
    </w:p>
    <w:p w:rsidR="00A0478A" w:rsidRDefault="00A0478A" w:rsidP="003268F4">
      <w:r w:rsidRPr="00A0478A">
        <w:t>La pintura,</w:t>
      </w:r>
      <w:r w:rsidR="00172FA3">
        <w:t xml:space="preserve"> se produce </w:t>
      </w:r>
      <w:r w:rsidRPr="00A0478A">
        <w:t>para una clientela dominada por los </w:t>
      </w:r>
      <w:r w:rsidRPr="00F62123">
        <w:rPr>
          <w:bCs/>
          <w:u w:val="single"/>
        </w:rPr>
        <w:t>valores cortesanos y caballerescos</w:t>
      </w:r>
      <w:r w:rsidRPr="00A0478A">
        <w:t> que se habían difundido por medio de la literatura desde el siglo XII</w:t>
      </w:r>
      <w:r>
        <w:t xml:space="preserve">. Esto provocó una </w:t>
      </w:r>
      <w:r w:rsidRPr="00F62123">
        <w:rPr>
          <w:u w:val="single"/>
        </w:rPr>
        <w:t>laicización muy notable</w:t>
      </w:r>
      <w:r w:rsidRPr="00A0478A">
        <w:t xml:space="preserve">, que se </w:t>
      </w:r>
      <w:r w:rsidRPr="00F62123">
        <w:rPr>
          <w:u w:val="single"/>
        </w:rPr>
        <w:t>aplicó también a las escenas religiosas, transformadas en ceremonias sociales</w:t>
      </w:r>
      <w:r w:rsidRPr="00A0478A">
        <w:t xml:space="preserve"> en las que tomaban parte personajes </w:t>
      </w:r>
      <w:r w:rsidR="00F62123">
        <w:t xml:space="preserve">lujosamente </w:t>
      </w:r>
      <w:r w:rsidRPr="00A0478A">
        <w:t>vestidos, de enorme elegancia en las actitudes.</w:t>
      </w:r>
    </w:p>
    <w:p w:rsidR="00494559" w:rsidRDefault="00172FA3" w:rsidP="003268F4">
      <w:r>
        <w:t>-</w:t>
      </w:r>
      <w:r>
        <w:tab/>
      </w:r>
      <w:r w:rsidR="00494559">
        <w:t xml:space="preserve">Como rasgos generales, </w:t>
      </w:r>
      <w:r w:rsidR="00494559" w:rsidRPr="00F62123">
        <w:rPr>
          <w:u w:val="single"/>
        </w:rPr>
        <w:t>la pintura va a carecer de perspectiva</w:t>
      </w:r>
      <w:r w:rsidR="00494559">
        <w:t>. En ocasiones los fondos son dorados por lo que cobran un aspecto de inmaterialidad.</w:t>
      </w:r>
    </w:p>
    <w:p w:rsidR="00494559" w:rsidRPr="00494559" w:rsidRDefault="00494559" w:rsidP="00494559">
      <w:r>
        <w:t>-</w:t>
      </w:r>
      <w:r>
        <w:tab/>
      </w:r>
      <w:r w:rsidRPr="00F62123">
        <w:rPr>
          <w:u w:val="single"/>
        </w:rPr>
        <w:t>El dibujo tiene una gran importancia</w:t>
      </w:r>
      <w:r w:rsidRPr="00494559">
        <w:t>: de</w:t>
      </w:r>
      <w:r w:rsidR="00172FA3">
        <w:t xml:space="preserve">limita formas, marca </w:t>
      </w:r>
      <w:r w:rsidR="00172FA3" w:rsidRPr="00F62123">
        <w:rPr>
          <w:b/>
        </w:rPr>
        <w:t>modelados</w:t>
      </w:r>
      <w:r w:rsidR="00172FA3">
        <w:t>.</w:t>
      </w:r>
    </w:p>
    <w:p w:rsidR="00494559" w:rsidRPr="00494559" w:rsidRDefault="00494559" w:rsidP="00494559">
      <w:r w:rsidRPr="00494559">
        <w:t xml:space="preserve">-         La composición tiene muy en cuenta </w:t>
      </w:r>
      <w:r w:rsidRPr="00F62123">
        <w:rPr>
          <w:u w:val="single"/>
        </w:rPr>
        <w:t>el eje de simetría</w:t>
      </w:r>
      <w:r w:rsidRPr="00494559">
        <w:t>, con los elementos orientados hacia el centro teórico del cuadro.</w:t>
      </w:r>
    </w:p>
    <w:p w:rsidR="00494559" w:rsidRPr="00494559" w:rsidRDefault="00494559" w:rsidP="00494559">
      <w:r w:rsidRPr="00494559">
        <w:t xml:space="preserve">-         Las </w:t>
      </w:r>
      <w:r w:rsidRPr="00F62123">
        <w:rPr>
          <w:u w:val="single"/>
        </w:rPr>
        <w:t>formas de expresión</w:t>
      </w:r>
      <w:r w:rsidRPr="00494559">
        <w:t xml:space="preserve"> reflejan un nuevo ideal estético hacia </w:t>
      </w:r>
      <w:r w:rsidRPr="00F62123">
        <w:rPr>
          <w:u w:val="single"/>
        </w:rPr>
        <w:t>un naturalismo</w:t>
      </w:r>
      <w:r w:rsidRPr="00494559">
        <w:t>, al igual que en la escultura.</w:t>
      </w:r>
    </w:p>
    <w:p w:rsidR="00494559" w:rsidRDefault="00172FA3" w:rsidP="00494559">
      <w:r>
        <w:t xml:space="preserve">-          </w:t>
      </w:r>
      <w:r w:rsidR="00C765CA">
        <w:t xml:space="preserve">A diferencia de la pintura románica, las formas van ganando en naturalismo, en realismo, y desaparece la pintura plana ya que </w:t>
      </w:r>
      <w:r w:rsidR="00C765CA" w:rsidRPr="00F62123">
        <w:rPr>
          <w:u w:val="single"/>
        </w:rPr>
        <w:t xml:space="preserve">el volumen se va representando por medio del </w:t>
      </w:r>
      <w:r w:rsidR="00C765CA" w:rsidRPr="00F62123">
        <w:rPr>
          <w:b/>
          <w:u w:val="single"/>
        </w:rPr>
        <w:t>modelado</w:t>
      </w:r>
      <w:r w:rsidR="00C765CA">
        <w:rPr>
          <w:b/>
        </w:rPr>
        <w:t xml:space="preserve"> (</w:t>
      </w:r>
      <w:r w:rsidR="00C765CA">
        <w:t>utilización de las luces y sombras de los objetos para lograr un efec</w:t>
      </w:r>
      <w:r w:rsidR="00494559">
        <w:t xml:space="preserve">to tridimensional, o de relieve). </w:t>
      </w:r>
      <w:r w:rsidR="00494559" w:rsidRPr="00F62123">
        <w:rPr>
          <w:u w:val="single"/>
        </w:rPr>
        <w:t>La luz contribuye a destacar el volumen,</w:t>
      </w:r>
      <w:r w:rsidR="00494559" w:rsidRPr="00494559">
        <w:t xml:space="preserve"> pero en general no es una luz real y </w:t>
      </w:r>
      <w:r w:rsidR="00494559" w:rsidRPr="00F62123">
        <w:rPr>
          <w:u w:val="single"/>
        </w:rPr>
        <w:t>puede tener contenido simbólico</w:t>
      </w:r>
      <w:r w:rsidR="00494559">
        <w:t>.</w:t>
      </w:r>
    </w:p>
    <w:p w:rsidR="00494559" w:rsidRPr="00494559" w:rsidRDefault="00494559" w:rsidP="00494559">
      <w:r>
        <w:t>-</w:t>
      </w:r>
      <w:r>
        <w:tab/>
      </w:r>
      <w:r w:rsidRPr="00F62123">
        <w:rPr>
          <w:u w:val="single"/>
        </w:rPr>
        <w:t>Este </w:t>
      </w:r>
      <w:r w:rsidRPr="00F62123">
        <w:rPr>
          <w:bCs/>
          <w:u w:val="single"/>
        </w:rPr>
        <w:t>interés por la naturaleza</w:t>
      </w:r>
      <w:r w:rsidRPr="00494559">
        <w:t xml:space="preserve"> se </w:t>
      </w:r>
      <w:r>
        <w:t>observan en l</w:t>
      </w:r>
      <w:r w:rsidRPr="00494559">
        <w:t>os detalles naturales</w:t>
      </w:r>
      <w:r>
        <w:t>. L</w:t>
      </w:r>
      <w:r w:rsidRPr="00494559">
        <w:t xml:space="preserve">as </w:t>
      </w:r>
      <w:r w:rsidRPr="00F62123">
        <w:rPr>
          <w:b/>
          <w:u w:val="single"/>
        </w:rPr>
        <w:t>naturalezas muertas</w:t>
      </w:r>
      <w:r w:rsidR="00F62123">
        <w:t>,(</w:t>
      </w:r>
      <w:r w:rsidRPr="00494559">
        <w:t xml:space="preserve"> se multiplican (cul</w:t>
      </w:r>
      <w:r w:rsidR="00AC5CC0">
        <w:t>minando en la pintura flamenca)</w:t>
      </w:r>
      <w:r w:rsidRPr="00494559">
        <w:t xml:space="preserve">. La </w:t>
      </w:r>
      <w:r w:rsidRPr="00F62123">
        <w:rPr>
          <w:u w:val="single"/>
        </w:rPr>
        <w:t>pintura de paisaje</w:t>
      </w:r>
      <w:r w:rsidRPr="00494559">
        <w:t xml:space="preserve"> empezó a abrirse paso en obras como la huida a Egipto; las figuras humanas se fueron haciendo más pequeñas en relación al paisaje (en el XV ya puede hablarse de paisaje con santos en lugar de al revés).</w:t>
      </w:r>
    </w:p>
    <w:p w:rsidR="00C765CA" w:rsidRDefault="00C765CA" w:rsidP="003268F4">
      <w:r>
        <w:t>La pintura gótica suele dividirse en cuatro estilos diferentes a lo largo de los cuales se experimenta un gran avance técnico y formal.</w:t>
      </w:r>
    </w:p>
    <w:p w:rsidR="00C765CA" w:rsidRDefault="00C765CA" w:rsidP="003268F4">
      <w:r w:rsidRPr="00F62123">
        <w:rPr>
          <w:b/>
          <w:sz w:val="24"/>
          <w:szCs w:val="24"/>
        </w:rPr>
        <w:t>Gótico lineal</w:t>
      </w:r>
      <w:r>
        <w:rPr>
          <w:b/>
        </w:rPr>
        <w:t xml:space="preserve">, </w:t>
      </w:r>
      <w:r>
        <w:t xml:space="preserve">surge en Francia y luego se extiende por toda Europa. Se desarrolla sobre todo </w:t>
      </w:r>
      <w:r w:rsidR="008A7352">
        <w:t xml:space="preserve">en el </w:t>
      </w:r>
      <w:r w:rsidR="008A7352" w:rsidRPr="00AC5CC0">
        <w:rPr>
          <w:b/>
        </w:rPr>
        <w:t>siglo XIII</w:t>
      </w:r>
      <w:r w:rsidR="00AC5CC0">
        <w:t xml:space="preserve"> </w:t>
      </w:r>
      <w:r w:rsidR="00AC5CC0" w:rsidRPr="00AC5CC0">
        <w:rPr>
          <w:b/>
        </w:rPr>
        <w:t>y XIV</w:t>
      </w:r>
      <w:r w:rsidR="008A7352">
        <w:t xml:space="preserve">. En este estilo hay un </w:t>
      </w:r>
      <w:r w:rsidR="008A7352" w:rsidRPr="00F62123">
        <w:rPr>
          <w:u w:val="single"/>
        </w:rPr>
        <w:t>dominio de la línea que delimita los contornos</w:t>
      </w:r>
      <w:r w:rsidR="008A7352">
        <w:t xml:space="preserve">. </w:t>
      </w:r>
      <w:r w:rsidR="008A7352" w:rsidRPr="00F62123">
        <w:rPr>
          <w:u w:val="single"/>
        </w:rPr>
        <w:t>El color se aplica en tintas planas</w:t>
      </w:r>
      <w:r w:rsidR="008A7352">
        <w:t>, brillantes, sin gradación tonal</w:t>
      </w:r>
      <w:r w:rsidR="008A7352" w:rsidRPr="00F62123">
        <w:rPr>
          <w:u w:val="single"/>
        </w:rPr>
        <w:t>. No se representa la luz natural</w:t>
      </w:r>
      <w:r w:rsidR="008A7352">
        <w:t xml:space="preserve">, (ausencia de sombras) ni hay referencia al espacio. Los </w:t>
      </w:r>
      <w:r w:rsidR="008A7352" w:rsidRPr="00F62123">
        <w:rPr>
          <w:u w:val="single"/>
        </w:rPr>
        <w:t>fondos son dorados</w:t>
      </w:r>
      <w:r w:rsidR="008A7352">
        <w:t xml:space="preserve"> y las escenas se desarrollan en un espacio trascendente y sagrado, </w:t>
      </w:r>
      <w:r w:rsidR="008A7352" w:rsidRPr="00F62123">
        <w:rPr>
          <w:u w:val="single"/>
        </w:rPr>
        <w:t>alejado de lo real</w:t>
      </w:r>
      <w:r w:rsidR="008A7352">
        <w:t xml:space="preserve">. En esto todavía hay mucho del románico y un influjo de la vidriera, donde también está muy </w:t>
      </w:r>
      <w:r w:rsidR="008A7352">
        <w:lastRenderedPageBreak/>
        <w:t xml:space="preserve">marcado el contorno. </w:t>
      </w:r>
      <w:r w:rsidR="008A7352" w:rsidRPr="00F62123">
        <w:rPr>
          <w:u w:val="single"/>
        </w:rPr>
        <w:t>Sin embargo</w:t>
      </w:r>
      <w:r w:rsidR="008A7352">
        <w:t xml:space="preserve">, los temas son tratados con un </w:t>
      </w:r>
      <w:r w:rsidR="008A7352" w:rsidRPr="00F62123">
        <w:rPr>
          <w:u w:val="single"/>
        </w:rPr>
        <w:t>naturalismo</w:t>
      </w:r>
      <w:r w:rsidR="008A7352">
        <w:t xml:space="preserve"> gótico.</w:t>
      </w:r>
      <w:r w:rsidR="004505D9">
        <w:t xml:space="preserve"> Los temas más representados serán escenas de la vida y pasión de Cristo, vidas de santos, temas marianos…</w:t>
      </w:r>
    </w:p>
    <w:p w:rsidR="004505D9" w:rsidRDefault="00F62123" w:rsidP="003268F4">
      <w:r>
        <w:t>Se utilizará sobre todo en</w:t>
      </w:r>
      <w:r w:rsidR="004505D9">
        <w:t xml:space="preserve"> la </w:t>
      </w:r>
      <w:r w:rsidR="004505D9" w:rsidRPr="00F62123">
        <w:rPr>
          <w:u w:val="single"/>
        </w:rPr>
        <w:t>miniatura y las vidrieras</w:t>
      </w:r>
      <w:r w:rsidR="004505D9">
        <w:t>. La miniatu</w:t>
      </w:r>
      <w:r w:rsidR="00AC5CC0">
        <w:t>ra vive un momento de esplendor</w:t>
      </w:r>
      <w:r w:rsidR="004505D9">
        <w:t xml:space="preserve">. El centro de producción de los manuscritos pasa de los </w:t>
      </w:r>
      <w:proofErr w:type="spellStart"/>
      <w:r w:rsidR="004505D9" w:rsidRPr="00F62123">
        <w:rPr>
          <w:b/>
        </w:rPr>
        <w:t>scriptoria</w:t>
      </w:r>
      <w:proofErr w:type="spellEnd"/>
      <w:r w:rsidR="004505D9">
        <w:t xml:space="preserve"> de los monasterios a los </w:t>
      </w:r>
      <w:r w:rsidR="004505D9" w:rsidRPr="00AC4FCA">
        <w:rPr>
          <w:u w:val="single"/>
        </w:rPr>
        <w:t>talleres de las ciudades</w:t>
      </w:r>
      <w:r w:rsidR="004505D9">
        <w:t xml:space="preserve"> ya que la mayor </w:t>
      </w:r>
      <w:r w:rsidR="004505D9" w:rsidRPr="00AC4FCA">
        <w:rPr>
          <w:u w:val="single"/>
        </w:rPr>
        <w:t>demanda</w:t>
      </w:r>
      <w:r w:rsidR="004505D9">
        <w:t xml:space="preserve"> viene de las escuelas </w:t>
      </w:r>
      <w:r w:rsidR="004505D9" w:rsidRPr="00AC4FCA">
        <w:rPr>
          <w:u w:val="single"/>
        </w:rPr>
        <w:t>catedralicias y universidades.  Otro cliente será la realeza</w:t>
      </w:r>
      <w:r w:rsidR="004505D9">
        <w:t xml:space="preserve"> que encarga libros de devoción lujosamente ilustrados.</w:t>
      </w:r>
      <w:r w:rsidR="00EE15A0" w:rsidRPr="00EE15A0">
        <w:t xml:space="preserve"> </w:t>
      </w:r>
      <w:r w:rsidR="00EE15A0">
        <w:t xml:space="preserve">Predominan las </w:t>
      </w:r>
      <w:r w:rsidR="00EE15A0" w:rsidRPr="00AC4FCA">
        <w:rPr>
          <w:u w:val="single"/>
        </w:rPr>
        <w:t>miniaturas</w:t>
      </w:r>
      <w:r w:rsidR="00EE15A0">
        <w:t xml:space="preserve">, entre las que destacan los </w:t>
      </w:r>
      <w:r w:rsidR="00EE15A0" w:rsidRPr="00CF424D">
        <w:rPr>
          <w:b/>
        </w:rPr>
        <w:t>libros de las horas</w:t>
      </w:r>
      <w:r w:rsidR="00EE15A0">
        <w:t xml:space="preserve"> (manuscrito iluminado con oraciones, salmos, pa</w:t>
      </w:r>
      <w:r w:rsidR="00AC4FCA">
        <w:t>r</w:t>
      </w:r>
      <w:r w:rsidR="00EE15A0">
        <w:t>a cada hora litúrgica.)</w:t>
      </w:r>
    </w:p>
    <w:p w:rsidR="00AC5CC0" w:rsidRDefault="00AC5CC0" w:rsidP="003268F4">
      <w:r w:rsidRPr="00AC5CC0">
        <w:t xml:space="preserve">En España el arte de la miniatura vivió un episodio importantísimo en la corte de </w:t>
      </w:r>
      <w:r w:rsidRPr="00AC4FCA">
        <w:rPr>
          <w:b/>
        </w:rPr>
        <w:t>Alfonso X “el Sabio</w:t>
      </w:r>
      <w:r w:rsidRPr="00AC5CC0">
        <w:t>”, que reunió a traductores, co</w:t>
      </w:r>
      <w:r>
        <w:t>pistas y pintores para producir</w:t>
      </w:r>
      <w:r w:rsidRPr="00AC5CC0">
        <w:t xml:space="preserve"> una serie de manuscritos excepcionales tanto por su contenido, de talante cosmopolita y culto, como por su forma. En el </w:t>
      </w:r>
      <w:proofErr w:type="spellStart"/>
      <w:r w:rsidRPr="00AC5CC0">
        <w:rPr>
          <w:i/>
          <w:iCs/>
        </w:rPr>
        <w:t>scriptorium</w:t>
      </w:r>
      <w:proofErr w:type="spellEnd"/>
      <w:r>
        <w:rPr>
          <w:i/>
          <w:iCs/>
        </w:rPr>
        <w:t xml:space="preserve"> </w:t>
      </w:r>
      <w:r w:rsidRPr="00AC5CC0">
        <w:t>patrocinado por este rey en la segunda mitad del siglo XIII, se componen, entre otros, las </w:t>
      </w:r>
      <w:r w:rsidRPr="00AC5CC0">
        <w:rPr>
          <w:b/>
          <w:bCs/>
        </w:rPr>
        <w:t>Cantigas de Santa María</w:t>
      </w:r>
      <w:r>
        <w:t>.</w:t>
      </w:r>
    </w:p>
    <w:p w:rsidR="00AC5CC0" w:rsidRDefault="00AC5CC0" w:rsidP="003268F4"/>
    <w:p w:rsidR="004505D9" w:rsidRDefault="004505D9" w:rsidP="003268F4">
      <w:r w:rsidRPr="004505D9">
        <w:rPr>
          <w:b/>
        </w:rPr>
        <w:t>Gótico italiano</w:t>
      </w:r>
      <w:r w:rsidR="00172FA3">
        <w:t>, (</w:t>
      </w:r>
      <w:r>
        <w:t xml:space="preserve"> </w:t>
      </w:r>
      <w:proofErr w:type="spellStart"/>
      <w:r>
        <w:t>Trecento</w:t>
      </w:r>
      <w:proofErr w:type="spellEnd"/>
      <w:r>
        <w:t xml:space="preserve">, </w:t>
      </w:r>
      <w:r w:rsidRPr="00AC4FCA">
        <w:rPr>
          <w:b/>
        </w:rPr>
        <w:t>s. XIII</w:t>
      </w:r>
      <w:r>
        <w:t xml:space="preserve">). </w:t>
      </w:r>
      <w:r w:rsidRPr="00AC4FCA">
        <w:rPr>
          <w:b/>
        </w:rPr>
        <w:t xml:space="preserve">Dos escuelas, </w:t>
      </w:r>
      <w:proofErr w:type="spellStart"/>
      <w:r w:rsidRPr="00AC4FCA">
        <w:rPr>
          <w:b/>
        </w:rPr>
        <w:t>sienesa</w:t>
      </w:r>
      <w:proofErr w:type="spellEnd"/>
      <w:r w:rsidRPr="00AC4FCA">
        <w:rPr>
          <w:b/>
        </w:rPr>
        <w:t xml:space="preserve"> y florentina</w:t>
      </w:r>
      <w:r>
        <w:t xml:space="preserve"> que comienzan en el s. XIII y se configuran en el XIV.</w:t>
      </w:r>
    </w:p>
    <w:p w:rsidR="004505D9" w:rsidRDefault="004505D9" w:rsidP="004505D9">
      <w:pPr>
        <w:ind w:left="708"/>
      </w:pPr>
      <w:r>
        <w:t xml:space="preserve">La </w:t>
      </w:r>
      <w:r w:rsidRPr="00BE366F">
        <w:rPr>
          <w:b/>
        </w:rPr>
        <w:t xml:space="preserve">escuela </w:t>
      </w:r>
      <w:proofErr w:type="spellStart"/>
      <w:r w:rsidRPr="00BE366F">
        <w:rPr>
          <w:b/>
        </w:rPr>
        <w:t>sienesa</w:t>
      </w:r>
      <w:proofErr w:type="spellEnd"/>
      <w:r>
        <w:t xml:space="preserve"> todavía tiene influjo bizantino</w:t>
      </w:r>
      <w:r w:rsidRPr="00AC4FCA">
        <w:rPr>
          <w:u w:val="single"/>
        </w:rPr>
        <w:t>: predominio de la línea, rico colorido aplicado en tintas planas, empleo de fondos dorados</w:t>
      </w:r>
      <w:r w:rsidR="00BE366F">
        <w:t xml:space="preserve"> que dota de carácter simbólico y sobrenatural a las figuras</w:t>
      </w:r>
      <w:r>
        <w:t xml:space="preserve">, </w:t>
      </w:r>
      <w:r w:rsidRPr="00AC4FCA">
        <w:rPr>
          <w:u w:val="single"/>
        </w:rPr>
        <w:t>dulzura en la expresión</w:t>
      </w:r>
      <w:r>
        <w:t xml:space="preserve">… Esta tendencia continuará en el </w:t>
      </w:r>
      <w:r w:rsidRPr="004505D9">
        <w:rPr>
          <w:b/>
        </w:rPr>
        <w:t>gótico internacional.</w:t>
      </w:r>
      <w:r>
        <w:rPr>
          <w:b/>
        </w:rPr>
        <w:t xml:space="preserve"> </w:t>
      </w:r>
      <w:r>
        <w:t xml:space="preserve">Representantes: Martini y los hermanos </w:t>
      </w:r>
      <w:proofErr w:type="spellStart"/>
      <w:r>
        <w:t>Lorenzetti</w:t>
      </w:r>
      <w:proofErr w:type="spellEnd"/>
      <w:r>
        <w:t>.</w:t>
      </w:r>
    </w:p>
    <w:p w:rsidR="004505D9" w:rsidRDefault="004505D9" w:rsidP="004505D9">
      <w:pPr>
        <w:ind w:left="708"/>
      </w:pPr>
      <w:r>
        <w:t xml:space="preserve">La </w:t>
      </w:r>
      <w:r w:rsidRPr="00220EA0">
        <w:rPr>
          <w:b/>
          <w:sz w:val="24"/>
          <w:szCs w:val="24"/>
        </w:rPr>
        <w:t>escuela florentina</w:t>
      </w:r>
      <w:r>
        <w:t xml:space="preserve">, más innovadora, dota a las figuras de un </w:t>
      </w:r>
      <w:r w:rsidRPr="00AC4FCA">
        <w:rPr>
          <w:u w:val="single"/>
        </w:rPr>
        <w:t>intenso dramatismo y se muestra interés por el volumen y por una incipiente perspectiva</w:t>
      </w:r>
      <w:r>
        <w:t>.</w:t>
      </w:r>
    </w:p>
    <w:p w:rsidR="00521E50" w:rsidRDefault="00521E50" w:rsidP="00356CE5">
      <w:proofErr w:type="spellStart"/>
      <w:r w:rsidRPr="00AC4FCA">
        <w:rPr>
          <w:b/>
          <w:sz w:val="28"/>
          <w:szCs w:val="28"/>
        </w:rPr>
        <w:t>Giotto</w:t>
      </w:r>
      <w:proofErr w:type="spellEnd"/>
      <w:r w:rsidRPr="00AC4FCA">
        <w:rPr>
          <w:sz w:val="28"/>
          <w:szCs w:val="28"/>
        </w:rPr>
        <w:t xml:space="preserve"> </w:t>
      </w:r>
      <w:r>
        <w:t xml:space="preserve">será su máximo representante, representado un gran cambio en la pintura pues es el </w:t>
      </w:r>
      <w:r w:rsidRPr="00AC4FCA">
        <w:rPr>
          <w:u w:val="single"/>
        </w:rPr>
        <w:t>precursor del Renacimiento</w:t>
      </w:r>
      <w:r>
        <w:t>: la pintura se vuel</w:t>
      </w:r>
      <w:r w:rsidR="00C3093F">
        <w:t xml:space="preserve">ve hacia la realidad y </w:t>
      </w:r>
      <w:r>
        <w:t>el naturalismo.</w:t>
      </w:r>
    </w:p>
    <w:p w:rsidR="00AC4FCA" w:rsidRDefault="00BE366F" w:rsidP="00BE366F">
      <w:r w:rsidRPr="00BE366F">
        <w:t>En Florencia, </w:t>
      </w:r>
      <w:proofErr w:type="spellStart"/>
      <w:r w:rsidRPr="00BE366F">
        <w:rPr>
          <w:b/>
          <w:bCs/>
        </w:rPr>
        <w:t>Giotto</w:t>
      </w:r>
      <w:proofErr w:type="spellEnd"/>
      <w:r w:rsidRPr="00BE366F">
        <w:rPr>
          <w:b/>
          <w:bCs/>
        </w:rPr>
        <w:t xml:space="preserve"> </w:t>
      </w:r>
      <w:r w:rsidRPr="00BE366F">
        <w:t xml:space="preserve"> acudió a la tradición clásica para crear un estilo pictórico en el que </w:t>
      </w:r>
      <w:r w:rsidRPr="00AC4FCA">
        <w:rPr>
          <w:u w:val="single"/>
        </w:rPr>
        <w:t>la investigación sobre la tridimensionalidad</w:t>
      </w:r>
      <w:r w:rsidRPr="00BE366F">
        <w:t xml:space="preserve"> fue el rasgo dominante. Las figuras humanas tratan de ser verdaderas, abandonando esa especia de a</w:t>
      </w:r>
      <w:r>
        <w:t xml:space="preserve">ura divina que tenían en Siena, </w:t>
      </w:r>
      <w:r w:rsidRPr="00AC4FCA">
        <w:rPr>
          <w:u w:val="single"/>
        </w:rPr>
        <w:t>representándose </w:t>
      </w:r>
      <w:r w:rsidRPr="00AC4FCA">
        <w:rPr>
          <w:bCs/>
          <w:u w:val="single"/>
        </w:rPr>
        <w:t>personajes reales</w:t>
      </w:r>
      <w:r w:rsidRPr="00BE366F">
        <w:t xml:space="preserve">, de rostros </w:t>
      </w:r>
      <w:r w:rsidRPr="00AC4FCA">
        <w:rPr>
          <w:u w:val="single"/>
        </w:rPr>
        <w:t>individualizados, que se relacionan entre sí y expresan sus sentimientos</w:t>
      </w:r>
      <w:r w:rsidRPr="00BE366F">
        <w:t xml:space="preserve"> </w:t>
      </w:r>
      <w:r w:rsidR="00AC4FCA">
        <w:t>.</w:t>
      </w:r>
    </w:p>
    <w:p w:rsidR="00BE366F" w:rsidRPr="00220EA0" w:rsidRDefault="00AC4FCA" w:rsidP="00BE366F">
      <w:pPr>
        <w:rPr>
          <w:u w:val="single"/>
        </w:rPr>
      </w:pPr>
      <w:r w:rsidRPr="00AC4FCA">
        <w:rPr>
          <w:u w:val="single"/>
        </w:rPr>
        <w:t>Introdujo</w:t>
      </w:r>
      <w:r w:rsidR="00BE366F" w:rsidRPr="00AC4FCA">
        <w:rPr>
          <w:u w:val="single"/>
        </w:rPr>
        <w:t xml:space="preserve"> el paisaje y elementos arquitectónicos</w:t>
      </w:r>
      <w:r w:rsidR="00BE366F">
        <w:t xml:space="preserve">, aspectos que </w:t>
      </w:r>
      <w:r w:rsidR="00BE366F" w:rsidRPr="00AC4FCA">
        <w:rPr>
          <w:u w:val="single"/>
        </w:rPr>
        <w:t>ayudan a sugerir un espacio</w:t>
      </w:r>
      <w:r w:rsidR="00BE366F" w:rsidRPr="00BE366F">
        <w:t xml:space="preserve">. Con la figura humana sucede lo mismo y también en ella se trata de sugerir </w:t>
      </w:r>
      <w:r w:rsidR="00BE366F" w:rsidRPr="00AC4FCA">
        <w:rPr>
          <w:u w:val="single"/>
        </w:rPr>
        <w:t>su tridimensionalidad con la insinuación del volumen a través del modelado, de sombras y gradaciones, por lo que se abandona el color plano</w:t>
      </w:r>
      <w:r w:rsidR="00BE366F" w:rsidRPr="00BE366F">
        <w:t xml:space="preserve">. El tratamiento de los ropajes que empiezan a traslucir el cuerpo que llevan debajo y su movimiento. Su propósito era </w:t>
      </w:r>
      <w:r w:rsidR="00BE366F" w:rsidRPr="00AC4FCA">
        <w:t>pues </w:t>
      </w:r>
      <w:r w:rsidR="00BE366F" w:rsidRPr="00AC4FCA">
        <w:rPr>
          <w:bCs/>
        </w:rPr>
        <w:t xml:space="preserve">la </w:t>
      </w:r>
      <w:r w:rsidR="00BE366F" w:rsidRPr="00AC4FCA">
        <w:rPr>
          <w:bCs/>
          <w:u w:val="single"/>
        </w:rPr>
        <w:t>inserción de las figuras en un espacio real</w:t>
      </w:r>
      <w:r w:rsidR="00BE366F" w:rsidRPr="00AC4FCA">
        <w:t>,</w:t>
      </w:r>
      <w:r w:rsidR="00BE366F" w:rsidRPr="00BE366F">
        <w:t xml:space="preserve"> </w:t>
      </w:r>
      <w:r w:rsidR="00BE366F" w:rsidRPr="00AC4FCA">
        <w:rPr>
          <w:u w:val="single"/>
        </w:rPr>
        <w:t>que intenta ser tridimensional</w:t>
      </w:r>
      <w:r w:rsidR="00BE366F" w:rsidRPr="00BE366F">
        <w:t xml:space="preserve">, y en el que los objetos se disponen con normalidad. Se quería implicar al creyente en la temática sagrada </w:t>
      </w:r>
      <w:r w:rsidR="00BE366F" w:rsidRPr="00220EA0">
        <w:rPr>
          <w:bCs/>
          <w:u w:val="single"/>
        </w:rPr>
        <w:t>integrando la realidad religiosa con el espacio real cotidiano</w:t>
      </w:r>
      <w:r w:rsidR="00BE366F" w:rsidRPr="00220EA0">
        <w:rPr>
          <w:u w:val="single"/>
        </w:rPr>
        <w:t xml:space="preserve">. </w:t>
      </w:r>
    </w:p>
    <w:p w:rsidR="00521E50" w:rsidRDefault="00521E50" w:rsidP="00356CE5">
      <w:r>
        <w:t xml:space="preserve">Frente al carácter meramente narrativo y simbólico del románico, hay un interés por la </w:t>
      </w:r>
      <w:r w:rsidRPr="00220EA0">
        <w:rPr>
          <w:u w:val="single"/>
        </w:rPr>
        <w:t>representación de los sentimientos, de los estados de ánimo</w:t>
      </w:r>
      <w:r w:rsidR="00220EA0">
        <w:rPr>
          <w:u w:val="single"/>
        </w:rPr>
        <w:t>, de la psicología del personaje a través de su rostro</w:t>
      </w:r>
      <w:r w:rsidRPr="00220EA0">
        <w:rPr>
          <w:u w:val="single"/>
        </w:rPr>
        <w:t xml:space="preserve"> y las escenas están dotadas de dramatismo</w:t>
      </w:r>
      <w:r>
        <w:t xml:space="preserve">. </w:t>
      </w:r>
      <w:r w:rsidR="00356CE5">
        <w:t xml:space="preserve"> Muestra interés por el volumen y por una </w:t>
      </w:r>
      <w:r w:rsidR="00356CE5" w:rsidRPr="00220EA0">
        <w:rPr>
          <w:u w:val="single"/>
        </w:rPr>
        <w:t>incipiente perspectiva</w:t>
      </w:r>
      <w:r w:rsidR="00356CE5">
        <w:t>.</w:t>
      </w:r>
    </w:p>
    <w:p w:rsidR="00EB6E15" w:rsidRDefault="00EB6E15" w:rsidP="00356CE5">
      <w:r>
        <w:t xml:space="preserve">Sus obras más importantes serán los frescos de la </w:t>
      </w:r>
      <w:r w:rsidRPr="00220EA0">
        <w:rPr>
          <w:b/>
        </w:rPr>
        <w:t xml:space="preserve">Capilla </w:t>
      </w:r>
      <w:proofErr w:type="spellStart"/>
      <w:r w:rsidRPr="00220EA0">
        <w:rPr>
          <w:b/>
        </w:rPr>
        <w:t>Scrovegni</w:t>
      </w:r>
      <w:proofErr w:type="spellEnd"/>
      <w:r w:rsidRPr="00220EA0">
        <w:rPr>
          <w:b/>
        </w:rPr>
        <w:t xml:space="preserve">  en Padua</w:t>
      </w:r>
      <w:r>
        <w:t xml:space="preserve"> que representan escenas de la vida de Cristo y de la Virgen, así como una representación del Juicio Final. Igualmente importante es la decoración de la </w:t>
      </w:r>
      <w:r w:rsidRPr="00220EA0">
        <w:rPr>
          <w:b/>
        </w:rPr>
        <w:t>basílica de S. Francisco de Asís</w:t>
      </w:r>
      <w:r>
        <w:t xml:space="preserve"> con escenas de la vida del santo.</w:t>
      </w:r>
    </w:p>
    <w:p w:rsidR="00220EA0" w:rsidRDefault="00220EA0" w:rsidP="00356CE5"/>
    <w:p w:rsidR="00220EA0" w:rsidRDefault="00CF424D" w:rsidP="00220EA0">
      <w:r w:rsidRPr="00220EA0">
        <w:rPr>
          <w:b/>
          <w:sz w:val="28"/>
          <w:szCs w:val="28"/>
        </w:rPr>
        <w:lastRenderedPageBreak/>
        <w:t>Gótico internacional</w:t>
      </w:r>
      <w:r w:rsidR="00BE366F" w:rsidRPr="00220EA0">
        <w:rPr>
          <w:b/>
          <w:sz w:val="28"/>
          <w:szCs w:val="28"/>
        </w:rPr>
        <w:t>,</w:t>
      </w:r>
      <w:r w:rsidR="00BE366F" w:rsidRPr="00220EA0">
        <w:rPr>
          <w:sz w:val="28"/>
          <w:szCs w:val="28"/>
        </w:rPr>
        <w:t xml:space="preserve"> (</w:t>
      </w:r>
      <w:r w:rsidR="00BE366F" w:rsidRPr="00220EA0">
        <w:rPr>
          <w:rFonts w:eastAsia="Times New Roman" w:cs="Courier New"/>
          <w:b/>
          <w:bCs/>
          <w:color w:val="000000"/>
          <w:sz w:val="28"/>
          <w:szCs w:val="28"/>
          <w:lang w:eastAsia="es-ES"/>
        </w:rPr>
        <w:t>finales del XIV, primera mitad del XV</w:t>
      </w:r>
      <w:r w:rsidR="00BE366F" w:rsidRPr="00220EA0">
        <w:rPr>
          <w:sz w:val="28"/>
          <w:szCs w:val="28"/>
        </w:rPr>
        <w:t xml:space="preserve"> ).</w:t>
      </w:r>
      <w:r>
        <w:t xml:space="preserve">Durante esta etapa existe una cierta uniformidad en la pintura gótica europea. </w:t>
      </w:r>
      <w:r w:rsidR="00EE15A0" w:rsidRPr="00EE15A0">
        <w:t>La época se corresponde con el </w:t>
      </w:r>
      <w:r w:rsidR="00EE15A0" w:rsidRPr="00220EA0">
        <w:rPr>
          <w:bCs/>
          <w:u w:val="single"/>
        </w:rPr>
        <w:t>auge de la cultura cortesana</w:t>
      </w:r>
      <w:r w:rsidR="00EE15A0" w:rsidRPr="00EE15A0">
        <w:t xml:space="preserve"> , dominada por unos ideales literarios comunes, perfectamente conocidos en cada rincón de Europa, y por unos </w:t>
      </w:r>
      <w:r w:rsidR="00EE15A0" w:rsidRPr="00220EA0">
        <w:rPr>
          <w:u w:val="single"/>
        </w:rPr>
        <w:t>comportamientos sociales adaptados al modelo caballeresco</w:t>
      </w:r>
      <w:r w:rsidR="00EE15A0">
        <w:t xml:space="preserve">. </w:t>
      </w:r>
      <w:r>
        <w:t xml:space="preserve">Nos encontramos ante una pintura de carácter cortesano herencia de la pintura </w:t>
      </w:r>
      <w:proofErr w:type="spellStart"/>
      <w:r>
        <w:t>sienesa</w:t>
      </w:r>
      <w:proofErr w:type="spellEnd"/>
      <w:r>
        <w:t xml:space="preserve">, muy </w:t>
      </w:r>
      <w:r w:rsidRPr="00220EA0">
        <w:rPr>
          <w:u w:val="single"/>
        </w:rPr>
        <w:t>descriptiva y de extraordinario colorido que concede importancia a la representación del paisaje. Las figuras son alargadas y de un brillante colorido, vestidas con ricos vestidos</w:t>
      </w:r>
      <w:r>
        <w:t xml:space="preserve">. La producción se realizará bajo el </w:t>
      </w:r>
      <w:r w:rsidRPr="00220EA0">
        <w:rPr>
          <w:u w:val="single"/>
        </w:rPr>
        <w:t>mecenazgo de las cortes reales y de la nobleza</w:t>
      </w:r>
      <w:r w:rsidR="00EE15A0">
        <w:t xml:space="preserve">. </w:t>
      </w:r>
      <w:r w:rsidR="00EE15A0" w:rsidRPr="00EE15A0">
        <w:t xml:space="preserve">La propia pintura religiosa, aun mayoritaria, va a recoger estas influencias cortesanas y </w:t>
      </w:r>
      <w:r w:rsidR="00220EA0">
        <w:t>de la nobleza,</w:t>
      </w:r>
      <w:r w:rsidR="00EE15A0" w:rsidRPr="00EE15A0">
        <w:t xml:space="preserve"> </w:t>
      </w:r>
      <w:r w:rsidR="00220EA0">
        <w:t>representado temas como las cortes celestiales</w:t>
      </w:r>
      <w:r w:rsidR="00EE15A0" w:rsidRPr="00EE15A0">
        <w:t>, o  la “adoración de los magos” </w:t>
      </w:r>
      <w:r w:rsidR="00220EA0">
        <w:t xml:space="preserve">, </w:t>
      </w:r>
      <w:r w:rsidR="00EE15A0" w:rsidRPr="00EE15A0">
        <w:t xml:space="preserve">muy demandada al </w:t>
      </w:r>
      <w:r w:rsidR="00EE15A0" w:rsidRPr="00220EA0">
        <w:rPr>
          <w:u w:val="single"/>
        </w:rPr>
        <w:t xml:space="preserve">permitir mostrar los vestidos de gala </w:t>
      </w:r>
      <w:r w:rsidR="00220EA0">
        <w:rPr>
          <w:u w:val="single"/>
        </w:rPr>
        <w:t xml:space="preserve">y las ricas telas </w:t>
      </w:r>
      <w:r w:rsidR="00EE15A0" w:rsidRPr="00220EA0">
        <w:rPr>
          <w:u w:val="single"/>
        </w:rPr>
        <w:t>en sus personajes</w:t>
      </w:r>
      <w:r w:rsidR="00EE15A0" w:rsidRPr="00EE15A0">
        <w:t>).</w:t>
      </w:r>
    </w:p>
    <w:p w:rsidR="00220EA0" w:rsidRDefault="00220EA0" w:rsidP="00220EA0"/>
    <w:p w:rsidR="001234BD" w:rsidRDefault="00CF424D" w:rsidP="00220EA0">
      <w:r w:rsidRPr="00220EA0">
        <w:rPr>
          <w:b/>
          <w:sz w:val="28"/>
          <w:szCs w:val="28"/>
        </w:rPr>
        <w:t>La pintura flamenca</w:t>
      </w:r>
      <w:r w:rsidR="00EE15A0">
        <w:rPr>
          <w:b/>
        </w:rPr>
        <w:t xml:space="preserve"> , </w:t>
      </w:r>
      <w:r w:rsidR="00EE15A0" w:rsidRPr="001234BD">
        <w:t xml:space="preserve">a lo largo del </w:t>
      </w:r>
      <w:r w:rsidR="00EE15A0" w:rsidRPr="00220EA0">
        <w:rPr>
          <w:u w:val="single"/>
        </w:rPr>
        <w:t>s. XV</w:t>
      </w:r>
      <w:r w:rsidR="001234BD" w:rsidRPr="001234BD">
        <w:t>, prolongándose incluso al s</w:t>
      </w:r>
      <w:r w:rsidR="001234BD" w:rsidRPr="00220EA0">
        <w:rPr>
          <w:u w:val="single"/>
        </w:rPr>
        <w:t>. XVI</w:t>
      </w:r>
      <w:r w:rsidR="001234BD">
        <w:rPr>
          <w:b/>
        </w:rPr>
        <w:t xml:space="preserve">. </w:t>
      </w:r>
      <w:r w:rsidR="00220EA0">
        <w:rPr>
          <w:b/>
        </w:rPr>
        <w:t xml:space="preserve"> </w:t>
      </w:r>
      <w:r w:rsidR="00220EA0">
        <w:t>Su</w:t>
      </w:r>
      <w:r w:rsidR="00EE15A0">
        <w:t xml:space="preserve"> punto de partida</w:t>
      </w:r>
      <w:r w:rsidRPr="000E5B40">
        <w:t xml:space="preserve"> lo encontramos en los hermanos Van </w:t>
      </w:r>
      <w:proofErr w:type="spellStart"/>
      <w:r w:rsidRPr="000E5B40">
        <w:t>Eyck</w:t>
      </w:r>
      <w:proofErr w:type="spellEnd"/>
      <w:r w:rsidRPr="000E5B40">
        <w:t xml:space="preserve">. </w:t>
      </w:r>
      <w:r w:rsidR="000E5B40" w:rsidRPr="000E5B40">
        <w:t xml:space="preserve">Comienza  a pintarse </w:t>
      </w:r>
      <w:r w:rsidR="000E5B40" w:rsidRPr="00220EA0">
        <w:rPr>
          <w:u w:val="single"/>
        </w:rPr>
        <w:t>en óleo sobre tabla</w:t>
      </w:r>
      <w:r w:rsidR="000E5B40" w:rsidRPr="000E5B40">
        <w:t xml:space="preserve">. En el siglo XV algunas ciudades </w:t>
      </w:r>
      <w:r w:rsidR="000E5B40" w:rsidRPr="00220EA0">
        <w:rPr>
          <w:u w:val="single"/>
        </w:rPr>
        <w:t>de Flandes</w:t>
      </w:r>
      <w:r w:rsidR="000E5B40" w:rsidRPr="000E5B40">
        <w:t xml:space="preserve"> se convierten</w:t>
      </w:r>
      <w:r w:rsidR="000E5B40">
        <w:t xml:space="preserve"> en sede de una importante escu</w:t>
      </w:r>
      <w:r w:rsidR="000E5B40" w:rsidRPr="000E5B40">
        <w:t>ela al calor de las fábricas de t</w:t>
      </w:r>
      <w:r w:rsidR="000E5B40">
        <w:t>e</w:t>
      </w:r>
      <w:r w:rsidR="000E5B40" w:rsidRPr="000E5B40">
        <w:t xml:space="preserve">jidos de la zona y el consiguiente </w:t>
      </w:r>
      <w:r w:rsidR="000E5B40" w:rsidRPr="00220EA0">
        <w:rPr>
          <w:u w:val="single"/>
        </w:rPr>
        <w:t>comercio que generó una potente burguesía</w:t>
      </w:r>
      <w:r w:rsidR="000E5B40" w:rsidRPr="000E5B40">
        <w:t xml:space="preserve">. </w:t>
      </w:r>
    </w:p>
    <w:p w:rsidR="00220EA0" w:rsidRDefault="001234BD"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Según algunos autores, </w:t>
      </w:r>
      <w:r w:rsidRPr="00220EA0">
        <w:rPr>
          <w:rFonts w:eastAsia="Times New Roman" w:cs="Times New Roman"/>
          <w:bCs/>
          <w:color w:val="000000"/>
          <w:u w:val="single"/>
          <w:lang w:eastAsia="es-ES"/>
        </w:rPr>
        <w:t>no debe ser considerada como arte renacentista</w:t>
      </w:r>
      <w:r w:rsidRPr="001234BD">
        <w:rPr>
          <w:rFonts w:eastAsia="Times New Roman" w:cs="Times New Roman"/>
          <w:color w:val="000000"/>
          <w:lang w:eastAsia="es-ES"/>
        </w:rPr>
        <w:t> </w:t>
      </w:r>
      <w:r>
        <w:rPr>
          <w:rFonts w:eastAsia="Times New Roman" w:cs="Times New Roman"/>
          <w:color w:val="000000"/>
          <w:lang w:eastAsia="es-ES"/>
        </w:rPr>
        <w:t>,</w:t>
      </w:r>
      <w:r w:rsidRPr="001234BD">
        <w:rPr>
          <w:rFonts w:eastAsia="Times New Roman" w:cs="Times New Roman"/>
          <w:color w:val="000000"/>
          <w:lang w:eastAsia="es-ES"/>
        </w:rPr>
        <w:t xml:space="preserve"> que ya en esos momentos se está desarrollando en Italia, pero tampoco </w:t>
      </w:r>
      <w:r w:rsidR="00220EA0">
        <w:rPr>
          <w:rFonts w:eastAsia="Times New Roman" w:cs="Times New Roman"/>
          <w:color w:val="000000"/>
          <w:lang w:eastAsia="es-ES"/>
        </w:rPr>
        <w:t>dentro</w:t>
      </w:r>
      <w:r w:rsidRPr="001234BD">
        <w:rPr>
          <w:rFonts w:eastAsia="Times New Roman" w:cs="Times New Roman"/>
          <w:color w:val="000000"/>
          <w:lang w:eastAsia="es-ES"/>
        </w:rPr>
        <w:t xml:space="preserve"> del estilo internacional</w:t>
      </w:r>
      <w:r>
        <w:rPr>
          <w:rFonts w:eastAsia="Times New Roman" w:cs="Times New Roman"/>
          <w:color w:val="000000"/>
          <w:lang w:eastAsia="es-ES"/>
        </w:rPr>
        <w:t xml:space="preserve">. </w:t>
      </w:r>
    </w:p>
    <w:p w:rsidR="001234BD" w:rsidRPr="00220EA0" w:rsidRDefault="00220EA0" w:rsidP="00556F27">
      <w:pPr>
        <w:spacing w:line="240" w:lineRule="auto"/>
        <w:ind w:firstLine="709"/>
        <w:jc w:val="both"/>
        <w:rPr>
          <w:rFonts w:eastAsia="Times New Roman" w:cs="Times New Roman"/>
          <w:color w:val="000000"/>
          <w:lang w:eastAsia="es-ES"/>
        </w:rPr>
      </w:pPr>
      <w:r>
        <w:rPr>
          <w:rFonts w:eastAsia="Times New Roman" w:cs="Times New Roman"/>
          <w:color w:val="000000"/>
          <w:lang w:eastAsia="es-ES"/>
        </w:rPr>
        <w:t xml:space="preserve">La pintura flamenca </w:t>
      </w:r>
      <w:r w:rsidRPr="00220EA0">
        <w:rPr>
          <w:rFonts w:eastAsia="Times New Roman" w:cs="Times New Roman"/>
          <w:color w:val="000000"/>
          <w:u w:val="single"/>
          <w:lang w:eastAsia="es-ES"/>
        </w:rPr>
        <w:t>trató</w:t>
      </w:r>
      <w:r w:rsidR="001234BD" w:rsidRPr="00220EA0">
        <w:rPr>
          <w:rFonts w:eastAsia="Times New Roman" w:cs="Times New Roman"/>
          <w:color w:val="000000"/>
          <w:u w:val="single"/>
          <w:lang w:eastAsia="es-ES"/>
        </w:rPr>
        <w:t xml:space="preserve"> de acercar lo divino a lo humano</w:t>
      </w:r>
      <w:r w:rsidR="001234BD" w:rsidRPr="001234BD">
        <w:rPr>
          <w:rFonts w:eastAsia="Times New Roman" w:cs="Times New Roman"/>
          <w:color w:val="000000"/>
          <w:lang w:eastAsia="es-ES"/>
        </w:rPr>
        <w:t xml:space="preserve">. </w:t>
      </w:r>
      <w:r w:rsidR="001234BD" w:rsidRPr="00220EA0">
        <w:rPr>
          <w:rFonts w:eastAsia="Times New Roman" w:cs="Times New Roman"/>
          <w:color w:val="000000"/>
          <w:u w:val="single"/>
          <w:lang w:eastAsia="es-ES"/>
        </w:rPr>
        <w:t>Sus santos e imágenes tienen el aspecto de seres vivos. </w:t>
      </w:r>
      <w:r w:rsidR="001234BD" w:rsidRPr="00220EA0">
        <w:rPr>
          <w:rFonts w:eastAsia="Times New Roman" w:cs="Times New Roman"/>
          <w:bCs/>
          <w:color w:val="000000"/>
          <w:u w:val="single"/>
          <w:lang w:eastAsia="es-ES"/>
        </w:rPr>
        <w:t xml:space="preserve">Los flamencos trataron pues de humanizar lo divino </w:t>
      </w:r>
      <w:r w:rsidR="001234BD" w:rsidRPr="00220EA0">
        <w:rPr>
          <w:rFonts w:eastAsia="Times New Roman" w:cs="Times New Roman"/>
          <w:bCs/>
          <w:color w:val="000000"/>
          <w:lang w:eastAsia="es-ES"/>
        </w:rPr>
        <w:t>mientras que los italianos divinizaron lo humano.</w:t>
      </w:r>
    </w:p>
    <w:p w:rsidR="001234BD" w:rsidRPr="001234BD" w:rsidRDefault="001234BD"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Sus antecedentes más inmediatos estarían en los miniaturistas y artistas france</w:t>
      </w:r>
      <w:r w:rsidR="00220EA0">
        <w:rPr>
          <w:rFonts w:eastAsia="Times New Roman" w:cs="Times New Roman"/>
          <w:color w:val="000000"/>
          <w:lang w:eastAsia="es-ES"/>
        </w:rPr>
        <w:t>ses del “estilo i</w:t>
      </w:r>
      <w:r w:rsidRPr="001234BD">
        <w:rPr>
          <w:rFonts w:eastAsia="Times New Roman" w:cs="Times New Roman"/>
          <w:color w:val="000000"/>
          <w:lang w:eastAsia="es-ES"/>
        </w:rPr>
        <w:t>nternacional”, y caracterizados por su detallismo y minuciosidad.</w:t>
      </w:r>
    </w:p>
    <w:p w:rsidR="00014BEE" w:rsidRPr="001234BD" w:rsidRDefault="00E523C5" w:rsidP="00556F27">
      <w:pPr>
        <w:spacing w:line="240" w:lineRule="auto"/>
        <w:ind w:firstLine="709"/>
        <w:jc w:val="both"/>
        <w:rPr>
          <w:rFonts w:eastAsia="Times New Roman" w:cs="Times New Roman"/>
          <w:color w:val="000000"/>
          <w:lang w:eastAsia="es-ES"/>
        </w:rPr>
      </w:pPr>
      <w:r>
        <w:rPr>
          <w:rFonts w:eastAsia="Times New Roman" w:cs="Times New Roman"/>
          <w:color w:val="000000"/>
          <w:lang w:eastAsia="es-ES"/>
        </w:rPr>
        <w:t>Esta</w:t>
      </w:r>
      <w:r w:rsidR="00014BEE" w:rsidRPr="001234BD">
        <w:rPr>
          <w:rFonts w:eastAsia="Times New Roman" w:cs="Times New Roman"/>
          <w:color w:val="000000"/>
          <w:lang w:eastAsia="es-ES"/>
        </w:rPr>
        <w:t xml:space="preserve"> nueva forma de </w:t>
      </w:r>
      <w:r w:rsidR="00F723A9" w:rsidRPr="00220EA0">
        <w:rPr>
          <w:rFonts w:eastAsia="Times New Roman" w:cs="Times New Roman"/>
          <w:color w:val="000000"/>
          <w:u w:val="single"/>
          <w:lang w:eastAsia="es-ES"/>
        </w:rPr>
        <w:t>rechazaba</w:t>
      </w:r>
      <w:r w:rsidR="00F723A9">
        <w:rPr>
          <w:rFonts w:eastAsia="Times New Roman" w:cs="Times New Roman"/>
          <w:color w:val="000000"/>
          <w:lang w:eastAsia="es-ES"/>
        </w:rPr>
        <w:t xml:space="preserve"> la</w:t>
      </w:r>
      <w:r w:rsidR="00014BEE" w:rsidRPr="001234BD">
        <w:rPr>
          <w:rFonts w:eastAsia="Times New Roman" w:cs="Times New Roman"/>
          <w:color w:val="000000"/>
          <w:lang w:eastAsia="es-ES"/>
        </w:rPr>
        <w:t xml:space="preserve"> elegancia y </w:t>
      </w:r>
      <w:r w:rsidR="00014BEE" w:rsidRPr="00220EA0">
        <w:rPr>
          <w:rFonts w:eastAsia="Times New Roman" w:cs="Times New Roman"/>
          <w:color w:val="000000"/>
          <w:u w:val="single"/>
          <w:lang w:eastAsia="es-ES"/>
        </w:rPr>
        <w:t>los elementos exageradamente decorativos del estilo gótico internacional,</w:t>
      </w:r>
      <w:r w:rsidR="00014BEE" w:rsidRPr="001234BD">
        <w:rPr>
          <w:rFonts w:eastAsia="Times New Roman" w:cs="Times New Roman"/>
          <w:color w:val="000000"/>
          <w:lang w:eastAsia="es-ES"/>
        </w:rPr>
        <w:t xml:space="preserve"> y mientras que con anterioridad, en las pinturas religiosas del siglo XIV, existía la sensación de que se le ofrecía al observador la posi</w:t>
      </w:r>
      <w:r w:rsidR="00F723A9">
        <w:rPr>
          <w:rFonts w:eastAsia="Times New Roman" w:cs="Times New Roman"/>
          <w:color w:val="000000"/>
          <w:lang w:eastAsia="es-ES"/>
        </w:rPr>
        <w:t>bilidad de vislumbrar el cielo</w:t>
      </w:r>
      <w:r w:rsidR="00014BEE" w:rsidRPr="001234BD">
        <w:rPr>
          <w:rFonts w:eastAsia="Times New Roman" w:cs="Times New Roman"/>
          <w:color w:val="000000"/>
          <w:lang w:eastAsia="es-ES"/>
        </w:rPr>
        <w:t xml:space="preserve">, </w:t>
      </w:r>
      <w:r w:rsidR="00014BEE" w:rsidRPr="00414AEB">
        <w:rPr>
          <w:rFonts w:eastAsia="Times New Roman" w:cs="Times New Roman"/>
          <w:color w:val="000000"/>
          <w:u w:val="single"/>
          <w:lang w:eastAsia="es-ES"/>
        </w:rPr>
        <w:t>los pintores flamencos </w:t>
      </w:r>
      <w:r w:rsidR="00014BEE" w:rsidRPr="00414AEB">
        <w:rPr>
          <w:rFonts w:eastAsia="Times New Roman" w:cs="Times New Roman"/>
          <w:bCs/>
          <w:color w:val="000000"/>
          <w:u w:val="single"/>
          <w:lang w:eastAsia="es-ES"/>
        </w:rPr>
        <w:t>bajaron lo sagrado a nuestro mundo real</w:t>
      </w:r>
      <w:r w:rsidR="00014BEE" w:rsidRPr="00414AEB">
        <w:rPr>
          <w:rFonts w:eastAsia="Times New Roman" w:cs="Times New Roman"/>
          <w:color w:val="000000"/>
          <w:u w:val="single"/>
          <w:lang w:eastAsia="es-ES"/>
        </w:rPr>
        <w:t>.</w:t>
      </w:r>
      <w:r w:rsidR="00014BEE" w:rsidRPr="001234BD">
        <w:rPr>
          <w:rFonts w:eastAsia="Times New Roman" w:cs="Times New Roman"/>
          <w:color w:val="000000"/>
          <w:lang w:eastAsia="es-ES"/>
        </w:rPr>
        <w:t xml:space="preserve"> </w:t>
      </w:r>
      <w:r w:rsidR="00414AEB">
        <w:rPr>
          <w:rFonts w:eastAsia="Times New Roman" w:cs="Times New Roman"/>
          <w:color w:val="000000"/>
          <w:lang w:eastAsia="es-ES"/>
        </w:rPr>
        <w:t>L</w:t>
      </w:r>
      <w:r w:rsidR="00014BEE" w:rsidRPr="001234BD">
        <w:rPr>
          <w:rFonts w:eastAsia="Times New Roman" w:cs="Times New Roman"/>
          <w:color w:val="000000"/>
          <w:lang w:eastAsia="es-ES"/>
        </w:rPr>
        <w:t xml:space="preserve">os artistas </w:t>
      </w:r>
      <w:r w:rsidR="00014BEE" w:rsidRPr="00414AEB">
        <w:rPr>
          <w:rFonts w:eastAsia="Times New Roman" w:cs="Times New Roman"/>
          <w:color w:val="000000"/>
          <w:u w:val="single"/>
          <w:lang w:eastAsia="es-ES"/>
        </w:rPr>
        <w:t>prefirieron plasmar interiores domésticos de la vida cotidiana: salones y dormitorios que revelaban las pertenencias comunes de la existencia humana diaria</w:t>
      </w:r>
      <w:r w:rsidR="0069455C" w:rsidRPr="00414AEB">
        <w:rPr>
          <w:rFonts w:eastAsia="Times New Roman" w:cs="Times New Roman"/>
          <w:color w:val="000000"/>
          <w:u w:val="single"/>
          <w:lang w:eastAsia="es-ES"/>
        </w:rPr>
        <w:t>.</w:t>
      </w:r>
      <w:r w:rsidR="00014BEE" w:rsidRPr="001234BD">
        <w:rPr>
          <w:rFonts w:eastAsia="Times New Roman" w:cs="Times New Roman"/>
          <w:color w:val="000000"/>
          <w:lang w:eastAsia="es-ES"/>
        </w:rPr>
        <w:t> </w:t>
      </w:r>
    </w:p>
    <w:p w:rsidR="00014BEE" w:rsidRDefault="00014BEE"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 xml:space="preserve">Una de las </w:t>
      </w:r>
      <w:r w:rsidRPr="00414AEB">
        <w:rPr>
          <w:rFonts w:eastAsia="Times New Roman" w:cs="Times New Roman"/>
          <w:color w:val="000000"/>
          <w:u w:val="single"/>
          <w:lang w:eastAsia="es-ES"/>
        </w:rPr>
        <w:t>aportaciones decisivas de esta pintura será la utilización, del </w:t>
      </w:r>
      <w:r w:rsidRPr="00414AEB">
        <w:rPr>
          <w:rFonts w:eastAsia="Times New Roman" w:cs="Times New Roman"/>
          <w:b/>
          <w:bCs/>
          <w:color w:val="000000"/>
          <w:u w:val="single"/>
          <w:lang w:eastAsia="es-ES"/>
        </w:rPr>
        <w:t>óleo</w:t>
      </w:r>
      <w:r w:rsidRPr="001234BD">
        <w:rPr>
          <w:rFonts w:eastAsia="Times New Roman" w:cs="Times New Roman"/>
          <w:color w:val="000000"/>
          <w:lang w:eastAsia="es-ES"/>
        </w:rPr>
        <w:t> (técnica consistente en disolver los colores en un aglutinante oleoso que se obtiene a partir del aceite de linaza, de nuez o de aceites de origen animal), pues hasta entonces se pintaba con temple, técnica que se continuará usando. El soporte es, en ambos casos, la </w:t>
      </w:r>
      <w:r w:rsidRPr="001234BD">
        <w:rPr>
          <w:rFonts w:eastAsia="Times New Roman" w:cs="Times New Roman"/>
          <w:b/>
          <w:bCs/>
          <w:color w:val="000000"/>
          <w:lang w:eastAsia="es-ES"/>
        </w:rPr>
        <w:t>tabla</w:t>
      </w:r>
      <w:r w:rsidR="00414AEB">
        <w:rPr>
          <w:rFonts w:eastAsia="Times New Roman" w:cs="Times New Roman"/>
          <w:b/>
          <w:bCs/>
          <w:color w:val="000000"/>
          <w:lang w:eastAsia="es-ES"/>
        </w:rPr>
        <w:t>.</w:t>
      </w:r>
      <w:r w:rsidRPr="001234BD">
        <w:rPr>
          <w:rFonts w:eastAsia="Times New Roman" w:cs="Times New Roman"/>
          <w:color w:val="000000"/>
          <w:lang w:eastAsia="es-ES"/>
        </w:rPr>
        <w:t> </w:t>
      </w:r>
      <w:r w:rsidR="00414AEB">
        <w:rPr>
          <w:rFonts w:eastAsia="Times New Roman" w:cs="Times New Roman"/>
          <w:color w:val="000000"/>
          <w:lang w:eastAsia="es-ES"/>
        </w:rPr>
        <w:t>Esta</w:t>
      </w:r>
      <w:r w:rsidRPr="00414AEB">
        <w:rPr>
          <w:rFonts w:eastAsia="Times New Roman" w:cs="Times New Roman"/>
          <w:color w:val="000000"/>
          <w:u w:val="single"/>
          <w:lang w:eastAsia="es-ES"/>
        </w:rPr>
        <w:t xml:space="preserve"> nueva técnica</w:t>
      </w:r>
      <w:r w:rsidRPr="001234BD">
        <w:rPr>
          <w:rFonts w:eastAsia="Times New Roman" w:cs="Times New Roman"/>
          <w:color w:val="000000"/>
          <w:lang w:eastAsia="es-ES"/>
        </w:rPr>
        <w:t xml:space="preserve"> </w:t>
      </w:r>
      <w:r w:rsidR="00414AEB">
        <w:rPr>
          <w:rFonts w:eastAsia="Times New Roman" w:cs="Times New Roman"/>
          <w:color w:val="000000"/>
          <w:lang w:eastAsia="es-ES"/>
        </w:rPr>
        <w:t>permitirá</w:t>
      </w:r>
      <w:r w:rsidRPr="001234BD">
        <w:rPr>
          <w:rFonts w:eastAsia="Times New Roman" w:cs="Times New Roman"/>
          <w:color w:val="000000"/>
          <w:lang w:eastAsia="es-ES"/>
        </w:rPr>
        <w:t xml:space="preserve"> realizar una pintura más detallista que permite una mejor captación de </w:t>
      </w:r>
      <w:r w:rsidRPr="00E523C5">
        <w:rPr>
          <w:rFonts w:eastAsia="Times New Roman" w:cs="Times New Roman"/>
          <w:b/>
          <w:color w:val="000000"/>
          <w:lang w:eastAsia="es-ES"/>
        </w:rPr>
        <w:t>las calidades</w:t>
      </w:r>
      <w:r w:rsidRPr="001234BD">
        <w:rPr>
          <w:rFonts w:eastAsia="Times New Roman" w:cs="Times New Roman"/>
          <w:color w:val="000000"/>
          <w:lang w:eastAsia="es-ES"/>
        </w:rPr>
        <w:t xml:space="preserve"> de los objetos</w:t>
      </w:r>
      <w:r w:rsidR="00E523C5">
        <w:rPr>
          <w:rFonts w:eastAsia="Times New Roman" w:cs="Times New Roman"/>
          <w:color w:val="000000"/>
          <w:lang w:eastAsia="es-ES"/>
        </w:rPr>
        <w:t xml:space="preserve"> (</w:t>
      </w:r>
      <w:r w:rsidR="0069455C">
        <w:rPr>
          <w:rFonts w:eastAsia="Times New Roman" w:cs="Times New Roman"/>
          <w:color w:val="000000"/>
          <w:lang w:eastAsia="es-ES"/>
        </w:rPr>
        <w:t>efectos que provocan en el espectador la sensación de que está contemplando la materia representa)</w:t>
      </w:r>
      <w:r w:rsidRPr="001234BD">
        <w:rPr>
          <w:rFonts w:eastAsia="Times New Roman" w:cs="Times New Roman"/>
          <w:color w:val="000000"/>
          <w:lang w:eastAsia="es-ES"/>
        </w:rPr>
        <w:t xml:space="preserve">. A la vez, permitirá la </w:t>
      </w:r>
      <w:r w:rsidRPr="00414AEB">
        <w:rPr>
          <w:rFonts w:eastAsia="Times New Roman" w:cs="Times New Roman"/>
          <w:color w:val="000000"/>
          <w:u w:val="single"/>
          <w:lang w:eastAsia="es-ES"/>
        </w:rPr>
        <w:t>obtención de colores de una brillante</w:t>
      </w:r>
      <w:r w:rsidR="00F723A9" w:rsidRPr="00414AEB">
        <w:rPr>
          <w:rFonts w:eastAsia="Times New Roman" w:cs="Times New Roman"/>
          <w:color w:val="000000"/>
          <w:u w:val="single"/>
          <w:lang w:eastAsia="es-ES"/>
        </w:rPr>
        <w:t>s</w:t>
      </w:r>
      <w:r w:rsidR="00F723A9">
        <w:rPr>
          <w:rFonts w:eastAsia="Times New Roman" w:cs="Times New Roman"/>
          <w:color w:val="000000"/>
          <w:lang w:eastAsia="es-ES"/>
        </w:rPr>
        <w:t xml:space="preserve">, </w:t>
      </w:r>
      <w:r w:rsidRPr="001234BD">
        <w:rPr>
          <w:rFonts w:eastAsia="Times New Roman" w:cs="Times New Roman"/>
          <w:color w:val="000000"/>
          <w:lang w:eastAsia="es-ES"/>
        </w:rPr>
        <w:t xml:space="preserve">dotando al cuadro de gran luminosidad. Finalmente posibilitará la </w:t>
      </w:r>
      <w:r w:rsidRPr="00414AEB">
        <w:rPr>
          <w:rFonts w:eastAsia="Times New Roman" w:cs="Times New Roman"/>
          <w:color w:val="000000"/>
          <w:u w:val="single"/>
          <w:lang w:eastAsia="es-ES"/>
        </w:rPr>
        <w:t>obtención de</w:t>
      </w:r>
      <w:r w:rsidRPr="00414AEB">
        <w:rPr>
          <w:rFonts w:eastAsia="Times New Roman" w:cs="Times New Roman"/>
          <w:b/>
          <w:color w:val="000000"/>
          <w:u w:val="single"/>
          <w:lang w:eastAsia="es-ES"/>
        </w:rPr>
        <w:t xml:space="preserve"> veladuras</w:t>
      </w:r>
      <w:r w:rsidRPr="001234BD">
        <w:rPr>
          <w:rFonts w:eastAsia="Times New Roman" w:cs="Times New Roman"/>
          <w:color w:val="000000"/>
          <w:lang w:eastAsia="es-ES"/>
        </w:rPr>
        <w:t xml:space="preserve"> (tintas transparentes que suavizan el tono de los pintado</w:t>
      </w:r>
      <w:r w:rsidR="0069455C">
        <w:rPr>
          <w:rFonts w:eastAsia="Times New Roman" w:cs="Times New Roman"/>
          <w:color w:val="000000"/>
          <w:lang w:eastAsia="es-ES"/>
        </w:rPr>
        <w:t xml:space="preserve">. La superposición de </w:t>
      </w:r>
      <w:r w:rsidR="00414AEB">
        <w:rPr>
          <w:rFonts w:eastAsia="Times New Roman" w:cs="Times New Roman"/>
          <w:color w:val="000000"/>
          <w:lang w:eastAsia="es-ES"/>
        </w:rPr>
        <w:t xml:space="preserve">estas </w:t>
      </w:r>
      <w:r w:rsidR="0069455C">
        <w:rPr>
          <w:rFonts w:eastAsia="Times New Roman" w:cs="Times New Roman"/>
          <w:color w:val="000000"/>
          <w:lang w:eastAsia="es-ES"/>
        </w:rPr>
        <w:t xml:space="preserve">capas </w:t>
      </w:r>
      <w:r w:rsidR="00414AEB">
        <w:rPr>
          <w:rFonts w:eastAsia="Times New Roman" w:cs="Times New Roman"/>
          <w:color w:val="000000"/>
          <w:lang w:eastAsia="es-ES"/>
        </w:rPr>
        <w:t>transparentes</w:t>
      </w:r>
      <w:r w:rsidR="0069455C">
        <w:rPr>
          <w:rFonts w:eastAsia="Times New Roman" w:cs="Times New Roman"/>
          <w:color w:val="000000"/>
          <w:lang w:eastAsia="es-ES"/>
        </w:rPr>
        <w:t xml:space="preserve"> deja</w:t>
      </w:r>
      <w:r w:rsidR="00414AEB">
        <w:rPr>
          <w:rFonts w:eastAsia="Times New Roman" w:cs="Times New Roman"/>
          <w:color w:val="000000"/>
          <w:lang w:eastAsia="es-ES"/>
        </w:rPr>
        <w:t>n ver las anteriores, mejorando</w:t>
      </w:r>
      <w:r w:rsidR="0069455C">
        <w:rPr>
          <w:rFonts w:eastAsia="Times New Roman" w:cs="Times New Roman"/>
          <w:color w:val="000000"/>
          <w:lang w:eastAsia="es-ES"/>
        </w:rPr>
        <w:t xml:space="preserve"> la captación de </w:t>
      </w:r>
      <w:r w:rsidR="00F723A9">
        <w:rPr>
          <w:rFonts w:eastAsia="Times New Roman" w:cs="Times New Roman"/>
          <w:color w:val="000000"/>
          <w:lang w:eastAsia="es-ES"/>
        </w:rPr>
        <w:t xml:space="preserve">esas </w:t>
      </w:r>
      <w:r w:rsidR="0069455C">
        <w:rPr>
          <w:rFonts w:eastAsia="Times New Roman" w:cs="Times New Roman"/>
          <w:color w:val="000000"/>
          <w:lang w:eastAsia="es-ES"/>
        </w:rPr>
        <w:t>calidades</w:t>
      </w:r>
      <w:r w:rsidR="00414AEB">
        <w:rPr>
          <w:rFonts w:eastAsia="Times New Roman" w:cs="Times New Roman"/>
          <w:color w:val="000000"/>
          <w:lang w:eastAsia="es-ES"/>
        </w:rPr>
        <w:t>)</w:t>
      </w:r>
      <w:r w:rsidR="0069455C">
        <w:rPr>
          <w:rFonts w:eastAsia="Times New Roman" w:cs="Times New Roman"/>
          <w:color w:val="000000"/>
          <w:lang w:eastAsia="es-ES"/>
        </w:rPr>
        <w:t>.</w:t>
      </w:r>
    </w:p>
    <w:p w:rsidR="00014BEE" w:rsidRPr="001234BD" w:rsidRDefault="00014BEE"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 </w:t>
      </w:r>
    </w:p>
    <w:p w:rsidR="00F723A9" w:rsidRDefault="00660807" w:rsidP="00556F27">
      <w:pPr>
        <w:spacing w:line="240" w:lineRule="auto"/>
        <w:ind w:firstLine="709"/>
        <w:jc w:val="both"/>
        <w:rPr>
          <w:rFonts w:eastAsia="Times New Roman" w:cs="Times New Roman"/>
          <w:color w:val="000000"/>
          <w:lang w:eastAsia="es-ES"/>
        </w:rPr>
      </w:pPr>
      <w:r>
        <w:rPr>
          <w:rFonts w:eastAsia="Times New Roman" w:cs="Times New Roman"/>
          <w:color w:val="000000"/>
          <w:lang w:eastAsia="es-ES"/>
        </w:rPr>
        <w:t>L</w:t>
      </w:r>
      <w:r w:rsidR="00014BEE" w:rsidRPr="001234BD">
        <w:rPr>
          <w:rFonts w:eastAsia="Times New Roman" w:cs="Times New Roman"/>
          <w:color w:val="000000"/>
          <w:lang w:eastAsia="es-ES"/>
        </w:rPr>
        <w:t>a pintura religiosa se vio ensombrecida por la cada vez mayor importancia de los </w:t>
      </w:r>
      <w:r w:rsidR="00014BEE" w:rsidRPr="00414AEB">
        <w:rPr>
          <w:rFonts w:eastAsia="Times New Roman" w:cs="Times New Roman"/>
          <w:bCs/>
          <w:color w:val="000000"/>
          <w:u w:val="single"/>
          <w:lang w:eastAsia="es-ES"/>
        </w:rPr>
        <w:t>temas profanos</w:t>
      </w:r>
      <w:r w:rsidR="00014BEE" w:rsidRPr="001234BD">
        <w:rPr>
          <w:rFonts w:eastAsia="Times New Roman" w:cs="Times New Roman"/>
          <w:color w:val="000000"/>
          <w:lang w:eastAsia="es-ES"/>
        </w:rPr>
        <w:t>. Entre ellos destacó el </w:t>
      </w:r>
      <w:r w:rsidR="00014BEE" w:rsidRPr="00414AEB">
        <w:rPr>
          <w:rFonts w:eastAsia="Times New Roman" w:cs="Times New Roman"/>
          <w:bCs/>
          <w:color w:val="000000"/>
          <w:u w:val="single"/>
          <w:lang w:eastAsia="es-ES"/>
        </w:rPr>
        <w:t>retrato,</w:t>
      </w:r>
      <w:r w:rsidR="00014BEE" w:rsidRPr="001234BD">
        <w:rPr>
          <w:rFonts w:eastAsia="Times New Roman" w:cs="Times New Roman"/>
          <w:color w:val="000000"/>
          <w:lang w:eastAsia="es-ES"/>
        </w:rPr>
        <w:t xml:space="preserve"> nuevo género que irrumpió con fuerza ante los deseos de la burguesía flamenca </w:t>
      </w:r>
      <w:r w:rsidR="00014BEE" w:rsidRPr="00414AEB">
        <w:rPr>
          <w:rFonts w:eastAsia="Times New Roman" w:cs="Times New Roman"/>
          <w:b/>
          <w:color w:val="000000"/>
          <w:lang w:eastAsia="es-ES"/>
        </w:rPr>
        <w:t xml:space="preserve">(Matrimonio </w:t>
      </w:r>
      <w:proofErr w:type="spellStart"/>
      <w:r w:rsidR="00014BEE" w:rsidRPr="00414AEB">
        <w:rPr>
          <w:rFonts w:eastAsia="Times New Roman" w:cs="Times New Roman"/>
          <w:b/>
          <w:color w:val="000000"/>
          <w:lang w:eastAsia="es-ES"/>
        </w:rPr>
        <w:t>Arnolfini</w:t>
      </w:r>
      <w:proofErr w:type="spellEnd"/>
      <w:r w:rsidR="00014BEE" w:rsidRPr="001234BD">
        <w:rPr>
          <w:rFonts w:eastAsia="Times New Roman" w:cs="Times New Roman"/>
          <w:color w:val="000000"/>
          <w:lang w:eastAsia="es-ES"/>
        </w:rPr>
        <w:t>). Ello no significó la desaparición de la </w:t>
      </w:r>
      <w:r w:rsidR="00014BEE" w:rsidRPr="00414AEB">
        <w:rPr>
          <w:rFonts w:eastAsia="Times New Roman" w:cs="Times New Roman"/>
          <w:bCs/>
          <w:color w:val="000000"/>
          <w:u w:val="single"/>
          <w:lang w:eastAsia="es-ES"/>
        </w:rPr>
        <w:t>pintura religiosa</w:t>
      </w:r>
      <w:r w:rsidRPr="00414AEB">
        <w:rPr>
          <w:rFonts w:eastAsia="Times New Roman" w:cs="Times New Roman"/>
          <w:bCs/>
          <w:color w:val="000000"/>
          <w:lang w:eastAsia="es-ES"/>
        </w:rPr>
        <w:t>.</w:t>
      </w:r>
      <w:r w:rsidR="00014BEE" w:rsidRPr="001234BD">
        <w:rPr>
          <w:rFonts w:eastAsia="Times New Roman" w:cs="Times New Roman"/>
          <w:color w:val="000000"/>
          <w:lang w:eastAsia="es-ES"/>
        </w:rPr>
        <w:t> </w:t>
      </w:r>
    </w:p>
    <w:p w:rsidR="00414AEB" w:rsidRDefault="00414AEB" w:rsidP="00556F27">
      <w:pPr>
        <w:spacing w:line="240" w:lineRule="auto"/>
        <w:ind w:firstLine="709"/>
        <w:jc w:val="both"/>
        <w:rPr>
          <w:rFonts w:eastAsia="Times New Roman" w:cs="Times New Roman"/>
          <w:color w:val="000000"/>
          <w:lang w:eastAsia="es-ES"/>
        </w:rPr>
      </w:pPr>
    </w:p>
    <w:p w:rsidR="00414AEB" w:rsidRPr="001234BD" w:rsidRDefault="00414AEB" w:rsidP="00556F27">
      <w:pPr>
        <w:spacing w:line="240" w:lineRule="auto"/>
        <w:ind w:firstLine="709"/>
        <w:jc w:val="both"/>
        <w:rPr>
          <w:rFonts w:eastAsia="Times New Roman" w:cs="Times New Roman"/>
          <w:color w:val="000000"/>
          <w:lang w:eastAsia="es-ES"/>
        </w:rPr>
      </w:pPr>
    </w:p>
    <w:p w:rsidR="00014BEE" w:rsidRPr="00660807" w:rsidRDefault="0031665A" w:rsidP="00556F27">
      <w:pPr>
        <w:spacing w:line="240" w:lineRule="auto"/>
        <w:jc w:val="both"/>
        <w:rPr>
          <w:rFonts w:eastAsia="Times New Roman" w:cs="Times New Roman"/>
          <w:color w:val="000000"/>
          <w:lang w:eastAsia="es-ES"/>
        </w:rPr>
      </w:pPr>
      <w:r>
        <w:rPr>
          <w:rFonts w:eastAsia="Times New Roman" w:cs="Times New Roman"/>
          <w:color w:val="000000"/>
          <w:lang w:eastAsia="es-ES"/>
        </w:rPr>
        <w:lastRenderedPageBreak/>
        <w:tab/>
      </w:r>
      <w:r w:rsidR="00014BEE" w:rsidRPr="00660807">
        <w:rPr>
          <w:rFonts w:eastAsia="Times New Roman" w:cs="Times New Roman"/>
          <w:color w:val="000000"/>
          <w:lang w:eastAsia="es-ES"/>
        </w:rPr>
        <w:t xml:space="preserve">La principal característica de la pintura flamenca es su deseo de </w:t>
      </w:r>
      <w:r w:rsidR="00014BEE" w:rsidRPr="00414AEB">
        <w:rPr>
          <w:rFonts w:eastAsia="Times New Roman" w:cs="Times New Roman"/>
          <w:color w:val="000000"/>
          <w:u w:val="single"/>
          <w:lang w:eastAsia="es-ES"/>
        </w:rPr>
        <w:t>representar lo más fielmente posible la </w:t>
      </w:r>
      <w:r w:rsidR="00014BEE" w:rsidRPr="00414AEB">
        <w:rPr>
          <w:rFonts w:eastAsia="Times New Roman" w:cs="Times New Roman"/>
          <w:bCs/>
          <w:color w:val="000000"/>
          <w:u w:val="single"/>
          <w:lang w:eastAsia="es-ES"/>
        </w:rPr>
        <w:t>realidad</w:t>
      </w:r>
      <w:r w:rsidR="00660807">
        <w:rPr>
          <w:rFonts w:eastAsia="Times New Roman" w:cs="Times New Roman"/>
          <w:b/>
          <w:bCs/>
          <w:color w:val="000000"/>
          <w:lang w:eastAsia="es-ES"/>
        </w:rPr>
        <w:t>.</w:t>
      </w:r>
      <w:r w:rsidR="00014BEE" w:rsidRPr="00660807">
        <w:rPr>
          <w:rFonts w:eastAsia="Times New Roman" w:cs="Times New Roman"/>
          <w:color w:val="000000"/>
          <w:lang w:eastAsia="es-ES"/>
        </w:rPr>
        <w:t xml:space="preserve"> Esta </w:t>
      </w:r>
      <w:r w:rsidR="00014BEE" w:rsidRPr="00414AEB">
        <w:rPr>
          <w:rFonts w:eastAsia="Times New Roman" w:cs="Times New Roman"/>
          <w:color w:val="000000"/>
          <w:u w:val="single"/>
          <w:lang w:eastAsia="es-ES"/>
        </w:rPr>
        <w:t>predilección por los objetos</w:t>
      </w:r>
      <w:r w:rsidR="00014BEE" w:rsidRPr="00660807">
        <w:rPr>
          <w:rFonts w:eastAsia="Times New Roman" w:cs="Times New Roman"/>
          <w:color w:val="000000"/>
          <w:lang w:eastAsia="es-ES"/>
        </w:rPr>
        <w:t xml:space="preserve"> acabará </w:t>
      </w:r>
      <w:r w:rsidR="00014BEE" w:rsidRPr="00414AEB">
        <w:rPr>
          <w:rFonts w:eastAsia="Times New Roman" w:cs="Times New Roman"/>
          <w:color w:val="000000"/>
          <w:u w:val="single"/>
          <w:lang w:eastAsia="es-ES"/>
        </w:rPr>
        <w:t>dotando a cada uno de ellos de un marcado </w:t>
      </w:r>
      <w:r w:rsidR="00014BEE" w:rsidRPr="00414AEB">
        <w:rPr>
          <w:rFonts w:eastAsia="Times New Roman" w:cs="Times New Roman"/>
          <w:b/>
          <w:bCs/>
          <w:color w:val="000000"/>
          <w:u w:val="single"/>
          <w:lang w:eastAsia="es-ES"/>
        </w:rPr>
        <w:t>simbolismo</w:t>
      </w:r>
      <w:r w:rsidR="00014BEE" w:rsidRPr="00414AEB">
        <w:rPr>
          <w:rFonts w:eastAsia="Times New Roman" w:cs="Times New Roman"/>
          <w:color w:val="000000"/>
          <w:u w:val="single"/>
          <w:lang w:eastAsia="es-ES"/>
        </w:rPr>
        <w:t> y valor metafórico</w:t>
      </w:r>
      <w:r w:rsidR="00014BEE" w:rsidRPr="00660807">
        <w:rPr>
          <w:rFonts w:eastAsia="Times New Roman" w:cs="Times New Roman"/>
          <w:color w:val="000000"/>
          <w:lang w:eastAsia="es-ES"/>
        </w:rPr>
        <w:t xml:space="preserve"> (matrimonio </w:t>
      </w:r>
      <w:proofErr w:type="spellStart"/>
      <w:r w:rsidR="00014BEE" w:rsidRPr="00660807">
        <w:rPr>
          <w:rFonts w:eastAsia="Times New Roman" w:cs="Times New Roman"/>
          <w:color w:val="000000"/>
          <w:lang w:eastAsia="es-ES"/>
        </w:rPr>
        <w:t>Arnolfini</w:t>
      </w:r>
      <w:proofErr w:type="spellEnd"/>
      <w:r w:rsidR="00014BEE" w:rsidRPr="00660807">
        <w:rPr>
          <w:rFonts w:eastAsia="Times New Roman" w:cs="Times New Roman"/>
          <w:color w:val="000000"/>
          <w:lang w:eastAsia="es-ES"/>
        </w:rPr>
        <w:t>)</w:t>
      </w:r>
      <w:r w:rsidR="00660807">
        <w:rPr>
          <w:rFonts w:eastAsia="Times New Roman" w:cs="Times New Roman"/>
          <w:color w:val="000000"/>
          <w:lang w:eastAsia="es-ES"/>
        </w:rPr>
        <w:t xml:space="preserve">. </w:t>
      </w:r>
      <w:r w:rsidR="00660807" w:rsidRPr="00414AEB">
        <w:rPr>
          <w:rFonts w:eastAsia="Times New Roman" w:cs="Times New Roman"/>
          <w:color w:val="000000"/>
          <w:u w:val="single"/>
          <w:lang w:eastAsia="es-ES"/>
        </w:rPr>
        <w:t>L</w:t>
      </w:r>
      <w:r w:rsidR="00014BEE" w:rsidRPr="00414AEB">
        <w:rPr>
          <w:rFonts w:eastAsia="Times New Roman" w:cs="Times New Roman"/>
          <w:color w:val="000000"/>
          <w:u w:val="single"/>
          <w:lang w:eastAsia="es-ES"/>
        </w:rPr>
        <w:t>a </w:t>
      </w:r>
      <w:r w:rsidR="00014BEE" w:rsidRPr="00414AEB">
        <w:rPr>
          <w:rFonts w:eastAsia="Times New Roman" w:cs="Times New Roman"/>
          <w:b/>
          <w:bCs/>
          <w:color w:val="000000"/>
          <w:u w:val="single"/>
          <w:lang w:eastAsia="es-ES"/>
        </w:rPr>
        <w:t>minuciosidad</w:t>
      </w:r>
      <w:r w:rsidR="00014BEE" w:rsidRPr="00414AEB">
        <w:rPr>
          <w:rFonts w:eastAsia="Times New Roman" w:cs="Times New Roman"/>
          <w:color w:val="000000"/>
          <w:u w:val="single"/>
          <w:lang w:eastAsia="es-ES"/>
        </w:rPr>
        <w:t> se convierte en</w:t>
      </w:r>
      <w:r w:rsidR="00014BEE" w:rsidRPr="00660807">
        <w:rPr>
          <w:rFonts w:eastAsia="Times New Roman" w:cs="Times New Roman"/>
          <w:color w:val="000000"/>
          <w:lang w:eastAsia="es-ES"/>
        </w:rPr>
        <w:t xml:space="preserve"> una auténtica </w:t>
      </w:r>
      <w:r w:rsidR="00014BEE" w:rsidRPr="00414AEB">
        <w:rPr>
          <w:rFonts w:eastAsia="Times New Roman" w:cs="Times New Roman"/>
          <w:color w:val="000000"/>
          <w:u w:val="single"/>
          <w:lang w:eastAsia="es-ES"/>
        </w:rPr>
        <w:t>obsesión</w:t>
      </w:r>
      <w:r w:rsidR="00014BEE" w:rsidRPr="00660807">
        <w:rPr>
          <w:rFonts w:eastAsia="Times New Roman" w:cs="Times New Roman"/>
          <w:color w:val="000000"/>
          <w:lang w:eastAsia="es-ES"/>
        </w:rPr>
        <w:t>: los cabellos de una cabeza o de una piel, las flores en un rosal, los más pequeños brillos de una tela</w:t>
      </w:r>
      <w:r>
        <w:rPr>
          <w:rFonts w:eastAsia="Times New Roman" w:cs="Times New Roman"/>
          <w:color w:val="000000"/>
          <w:lang w:eastAsia="es-ES"/>
        </w:rPr>
        <w:t>…</w:t>
      </w:r>
    </w:p>
    <w:p w:rsidR="0031665A" w:rsidRDefault="00014BEE" w:rsidP="00556F27">
      <w:pPr>
        <w:spacing w:line="240" w:lineRule="auto"/>
        <w:ind w:firstLine="360"/>
        <w:jc w:val="both"/>
        <w:rPr>
          <w:rFonts w:eastAsia="Times New Roman" w:cs="Times New Roman"/>
          <w:color w:val="000000"/>
          <w:lang w:eastAsia="es-ES"/>
        </w:rPr>
      </w:pPr>
      <w:r w:rsidRPr="0031665A">
        <w:rPr>
          <w:rFonts w:eastAsia="Times New Roman" w:cs="Times New Roman"/>
          <w:color w:val="000000"/>
          <w:lang w:eastAsia="es-ES"/>
        </w:rPr>
        <w:t xml:space="preserve">Junto a ello se desarrollará </w:t>
      </w:r>
      <w:r w:rsidRPr="00414AEB">
        <w:rPr>
          <w:rFonts w:eastAsia="Times New Roman" w:cs="Times New Roman"/>
          <w:color w:val="000000"/>
          <w:u w:val="single"/>
          <w:lang w:eastAsia="es-ES"/>
        </w:rPr>
        <w:t>la representación del </w:t>
      </w:r>
      <w:r w:rsidRPr="00414AEB">
        <w:rPr>
          <w:rFonts w:eastAsia="Times New Roman" w:cs="Times New Roman"/>
          <w:bCs/>
          <w:color w:val="000000"/>
          <w:u w:val="single"/>
          <w:lang w:eastAsia="es-ES"/>
        </w:rPr>
        <w:t>paisaje</w:t>
      </w:r>
      <w:r w:rsidRPr="0031665A">
        <w:rPr>
          <w:rFonts w:eastAsia="Times New Roman" w:cs="Times New Roman"/>
          <w:color w:val="000000"/>
          <w:lang w:eastAsia="es-ES"/>
        </w:rPr>
        <w:t xml:space="preserve">, tema casi ignorado en la pintura medieval. Se conseguirá, de forma intuitiva o empírica, un ilusionismo paisajístico en </w:t>
      </w:r>
      <w:r w:rsidR="0031665A" w:rsidRPr="0031665A">
        <w:rPr>
          <w:rFonts w:eastAsia="Times New Roman" w:cs="Times New Roman"/>
          <w:color w:val="000000"/>
          <w:lang w:eastAsia="es-ES"/>
        </w:rPr>
        <w:t xml:space="preserve">el que se insertan las figuras. </w:t>
      </w:r>
    </w:p>
    <w:p w:rsidR="00014BEE" w:rsidRPr="0031665A" w:rsidRDefault="0031665A" w:rsidP="00556F27">
      <w:pPr>
        <w:spacing w:line="240" w:lineRule="auto"/>
        <w:ind w:firstLine="360"/>
        <w:jc w:val="both"/>
        <w:rPr>
          <w:rFonts w:eastAsia="Times New Roman" w:cs="Times New Roman"/>
          <w:color w:val="000000"/>
          <w:lang w:eastAsia="es-ES"/>
        </w:rPr>
      </w:pPr>
      <w:r w:rsidRPr="00414AEB">
        <w:rPr>
          <w:rFonts w:eastAsia="Times New Roman" w:cs="Times New Roman"/>
          <w:color w:val="000000"/>
          <w:u w:val="single"/>
          <w:lang w:eastAsia="es-ES"/>
        </w:rPr>
        <w:t>C</w:t>
      </w:r>
      <w:r w:rsidR="00014BEE" w:rsidRPr="00414AEB">
        <w:rPr>
          <w:rFonts w:eastAsia="Times New Roman" w:cs="Times New Roman"/>
          <w:color w:val="000000"/>
          <w:u w:val="single"/>
          <w:lang w:eastAsia="es-ES"/>
        </w:rPr>
        <w:t>arácter todavía demasiado estático de las representaciones, la escasa relación de las figuras</w:t>
      </w:r>
      <w:r w:rsidR="00014BEE" w:rsidRPr="0031665A">
        <w:rPr>
          <w:rFonts w:eastAsia="Times New Roman" w:cs="Times New Roman"/>
          <w:color w:val="000000"/>
          <w:lang w:eastAsia="es-ES"/>
        </w:rPr>
        <w:t xml:space="preserve"> (que a veces parecen como petrificadas) y el </w:t>
      </w:r>
      <w:r w:rsidR="00014BEE" w:rsidRPr="00414AEB">
        <w:rPr>
          <w:rFonts w:eastAsia="Times New Roman" w:cs="Times New Roman"/>
          <w:color w:val="000000"/>
          <w:u w:val="single"/>
          <w:lang w:eastAsia="es-ES"/>
        </w:rPr>
        <w:t>predominio de los detalles y las partes sobre el conjunto</w:t>
      </w:r>
      <w:r w:rsidR="00014BEE" w:rsidRPr="0031665A">
        <w:rPr>
          <w:rFonts w:eastAsia="Times New Roman" w:cs="Times New Roman"/>
          <w:color w:val="000000"/>
          <w:lang w:eastAsia="es-ES"/>
        </w:rPr>
        <w:t>. Todo ello recuerdos de los estilos anteriores que hacen aproximar este estilo al gótico.</w:t>
      </w:r>
    </w:p>
    <w:p w:rsidR="00014BEE" w:rsidRPr="001234BD" w:rsidRDefault="00014BEE" w:rsidP="00556F27">
      <w:pPr>
        <w:spacing w:line="240" w:lineRule="auto"/>
        <w:ind w:firstLine="360"/>
        <w:jc w:val="both"/>
        <w:rPr>
          <w:rFonts w:eastAsia="Times New Roman" w:cs="Times New Roman"/>
          <w:color w:val="000000"/>
          <w:lang w:eastAsia="es-ES"/>
        </w:rPr>
      </w:pPr>
      <w:r w:rsidRPr="001234BD">
        <w:rPr>
          <w:rFonts w:eastAsia="Times New Roman" w:cs="Times New Roman"/>
          <w:color w:val="000000"/>
          <w:lang w:eastAsia="es-ES"/>
        </w:rPr>
        <w:t>A pesar de ello se asiste al desarrollo de un </w:t>
      </w:r>
      <w:r w:rsidRPr="00414AEB">
        <w:rPr>
          <w:rFonts w:eastAsia="Times New Roman" w:cs="Times New Roman"/>
          <w:bCs/>
          <w:color w:val="000000"/>
          <w:u w:val="single"/>
          <w:lang w:eastAsia="es-ES"/>
        </w:rPr>
        <w:t>nuevo método</w:t>
      </w:r>
      <w:r w:rsidRPr="00414AEB">
        <w:rPr>
          <w:rFonts w:eastAsia="Times New Roman" w:cs="Times New Roman"/>
          <w:color w:val="000000"/>
          <w:u w:val="single"/>
          <w:lang w:eastAsia="es-ES"/>
        </w:rPr>
        <w:t> </w:t>
      </w:r>
      <w:r w:rsidRPr="00414AEB">
        <w:rPr>
          <w:rFonts w:eastAsia="Times New Roman" w:cs="Times New Roman"/>
          <w:bCs/>
          <w:color w:val="000000"/>
          <w:u w:val="single"/>
          <w:lang w:eastAsia="es-ES"/>
        </w:rPr>
        <w:t>perspectivo</w:t>
      </w:r>
      <w:r w:rsidR="00414AEB">
        <w:rPr>
          <w:rFonts w:eastAsia="Times New Roman" w:cs="Times New Roman"/>
          <w:color w:val="000000"/>
          <w:lang w:eastAsia="es-ES"/>
        </w:rPr>
        <w:t xml:space="preserve">. </w:t>
      </w:r>
      <w:r w:rsidRPr="001234BD">
        <w:rPr>
          <w:rFonts w:eastAsia="Times New Roman" w:cs="Times New Roman"/>
          <w:color w:val="000000"/>
          <w:lang w:eastAsia="es-ES"/>
        </w:rPr>
        <w:t xml:space="preserve"> El espacio, los objetos, las figuras, la luz, están representados desde un punto: el lugar desde el cual el pintor ve la realidad. Se conseguirá así, como señalamos antes, un </w:t>
      </w:r>
      <w:r w:rsidRPr="00414AEB">
        <w:rPr>
          <w:rFonts w:eastAsia="Times New Roman" w:cs="Times New Roman"/>
          <w:color w:val="000000"/>
          <w:u w:val="single"/>
          <w:lang w:eastAsia="es-ES"/>
        </w:rPr>
        <w:t>ilusionismo espacial</w:t>
      </w:r>
      <w:r w:rsidRPr="001234BD">
        <w:rPr>
          <w:rFonts w:eastAsia="Times New Roman" w:cs="Times New Roman"/>
          <w:color w:val="000000"/>
          <w:lang w:eastAsia="es-ES"/>
        </w:rPr>
        <w:t xml:space="preserve"> que sirve para localizar a las figuras y objetos.</w:t>
      </w:r>
    </w:p>
    <w:p w:rsidR="00014BEE" w:rsidRPr="001234BD" w:rsidRDefault="00014BEE" w:rsidP="00556F27">
      <w:pPr>
        <w:spacing w:line="240" w:lineRule="auto"/>
        <w:ind w:firstLine="360"/>
        <w:jc w:val="both"/>
        <w:rPr>
          <w:rFonts w:eastAsia="Times New Roman" w:cs="Times New Roman"/>
          <w:color w:val="000000"/>
          <w:lang w:eastAsia="es-ES"/>
        </w:rPr>
      </w:pPr>
      <w:r w:rsidRPr="001234BD">
        <w:rPr>
          <w:rFonts w:eastAsia="Times New Roman" w:cs="Times New Roman"/>
          <w:color w:val="000000"/>
          <w:lang w:eastAsia="es-ES"/>
        </w:rPr>
        <w:t>Los precursores: los hermanos </w:t>
      </w:r>
      <w:r w:rsidRPr="001234BD">
        <w:rPr>
          <w:rFonts w:eastAsia="Times New Roman" w:cs="Times New Roman"/>
          <w:b/>
          <w:bCs/>
          <w:color w:val="000000"/>
          <w:lang w:eastAsia="es-ES"/>
        </w:rPr>
        <w:t xml:space="preserve">Van </w:t>
      </w:r>
      <w:proofErr w:type="spellStart"/>
      <w:r w:rsidRPr="001234BD">
        <w:rPr>
          <w:rFonts w:eastAsia="Times New Roman" w:cs="Times New Roman"/>
          <w:b/>
          <w:bCs/>
          <w:color w:val="000000"/>
          <w:lang w:eastAsia="es-ES"/>
        </w:rPr>
        <w:t>Eyck</w:t>
      </w:r>
      <w:proofErr w:type="spellEnd"/>
      <w:r w:rsidRPr="001234BD">
        <w:rPr>
          <w:rFonts w:eastAsia="Times New Roman" w:cs="Times New Roman"/>
          <w:color w:val="000000"/>
          <w:lang w:eastAsia="es-ES"/>
        </w:rPr>
        <w:t> y </w:t>
      </w:r>
      <w:r w:rsidRPr="001234BD">
        <w:rPr>
          <w:rFonts w:eastAsia="Times New Roman" w:cs="Times New Roman"/>
          <w:b/>
          <w:bCs/>
          <w:color w:val="000000"/>
          <w:lang w:eastAsia="es-ES"/>
        </w:rPr>
        <w:t xml:space="preserve">Roger van </w:t>
      </w:r>
      <w:proofErr w:type="spellStart"/>
      <w:r w:rsidRPr="001234BD">
        <w:rPr>
          <w:rFonts w:eastAsia="Times New Roman" w:cs="Times New Roman"/>
          <w:b/>
          <w:bCs/>
          <w:color w:val="000000"/>
          <w:lang w:eastAsia="es-ES"/>
        </w:rPr>
        <w:t>der</w:t>
      </w:r>
      <w:proofErr w:type="spellEnd"/>
      <w:r w:rsidRPr="001234BD">
        <w:rPr>
          <w:rFonts w:eastAsia="Times New Roman" w:cs="Times New Roman"/>
          <w:b/>
          <w:bCs/>
          <w:color w:val="000000"/>
          <w:lang w:eastAsia="es-ES"/>
        </w:rPr>
        <w:t xml:space="preserve"> </w:t>
      </w:r>
      <w:proofErr w:type="spellStart"/>
      <w:r w:rsidRPr="001234BD">
        <w:rPr>
          <w:rFonts w:eastAsia="Times New Roman" w:cs="Times New Roman"/>
          <w:b/>
          <w:bCs/>
          <w:color w:val="000000"/>
          <w:lang w:eastAsia="es-ES"/>
        </w:rPr>
        <w:t>Weyden</w:t>
      </w:r>
      <w:proofErr w:type="spellEnd"/>
    </w:p>
    <w:p w:rsidR="00014BEE" w:rsidRPr="001234BD" w:rsidRDefault="00014BEE" w:rsidP="00556F27">
      <w:pPr>
        <w:spacing w:line="240" w:lineRule="auto"/>
        <w:jc w:val="both"/>
        <w:rPr>
          <w:rFonts w:eastAsia="Times New Roman" w:cs="Times New Roman"/>
          <w:color w:val="000000"/>
          <w:lang w:eastAsia="es-ES"/>
        </w:rPr>
      </w:pPr>
      <w:r w:rsidRPr="001234BD">
        <w:rPr>
          <w:rFonts w:eastAsia="Times New Roman" w:cs="Times New Roman"/>
          <w:b/>
          <w:bCs/>
          <w:color w:val="000000"/>
          <w:lang w:eastAsia="es-ES"/>
        </w:rPr>
        <w:t> </w:t>
      </w:r>
    </w:p>
    <w:p w:rsidR="00014BEE" w:rsidRPr="001234BD" w:rsidRDefault="00014BEE" w:rsidP="00556F27">
      <w:pPr>
        <w:spacing w:line="240" w:lineRule="auto"/>
        <w:ind w:firstLine="709"/>
        <w:jc w:val="both"/>
        <w:rPr>
          <w:rFonts w:eastAsia="Times New Roman" w:cs="Times New Roman"/>
          <w:color w:val="000000"/>
          <w:lang w:eastAsia="es-ES"/>
        </w:rPr>
      </w:pPr>
      <w:proofErr w:type="spellStart"/>
      <w:r w:rsidRPr="001234BD">
        <w:rPr>
          <w:rFonts w:eastAsia="Times New Roman" w:cs="Times New Roman"/>
          <w:b/>
          <w:bCs/>
          <w:color w:val="000000"/>
          <w:lang w:eastAsia="es-ES"/>
        </w:rPr>
        <w:t>Jan</w:t>
      </w:r>
      <w:proofErr w:type="spellEnd"/>
      <w:r w:rsidRPr="001234BD">
        <w:rPr>
          <w:rFonts w:eastAsia="Times New Roman" w:cs="Times New Roman"/>
          <w:b/>
          <w:bCs/>
          <w:color w:val="000000"/>
          <w:lang w:eastAsia="es-ES"/>
        </w:rPr>
        <w:t xml:space="preserve"> van </w:t>
      </w:r>
      <w:proofErr w:type="spellStart"/>
      <w:r w:rsidRPr="001234BD">
        <w:rPr>
          <w:rFonts w:eastAsia="Times New Roman" w:cs="Times New Roman"/>
          <w:b/>
          <w:bCs/>
          <w:color w:val="000000"/>
          <w:lang w:eastAsia="es-ES"/>
        </w:rPr>
        <w:t>Eyck</w:t>
      </w:r>
      <w:proofErr w:type="spellEnd"/>
      <w:r w:rsidRPr="001234BD">
        <w:rPr>
          <w:rFonts w:eastAsia="Times New Roman" w:cs="Times New Roman"/>
          <w:b/>
          <w:bCs/>
          <w:color w:val="000000"/>
          <w:lang w:eastAsia="es-ES"/>
        </w:rPr>
        <w:t>.</w:t>
      </w:r>
    </w:p>
    <w:p w:rsidR="00014BEE" w:rsidRPr="001234BD" w:rsidRDefault="00014BEE"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 xml:space="preserve">Es el precursor y principal miembro de esta escuela. En él se encuentran las principales características de la escuela aunque Jean desarrolló una técnica superior a la de sus compañeros sobre todo en </w:t>
      </w:r>
      <w:r w:rsidRPr="00414AEB">
        <w:rPr>
          <w:rFonts w:eastAsia="Times New Roman" w:cs="Times New Roman"/>
          <w:color w:val="000000"/>
          <w:u w:val="single"/>
          <w:lang w:eastAsia="es-ES"/>
        </w:rPr>
        <w:t>perspectiva</w:t>
      </w:r>
      <w:r w:rsidRPr="001234BD">
        <w:rPr>
          <w:rFonts w:eastAsia="Times New Roman" w:cs="Times New Roman"/>
          <w:color w:val="000000"/>
          <w:lang w:eastAsia="es-ES"/>
        </w:rPr>
        <w:t>. Su mejor obra es </w:t>
      </w:r>
      <w:r w:rsidRPr="001234BD">
        <w:rPr>
          <w:rFonts w:eastAsia="Times New Roman" w:cs="Times New Roman"/>
          <w:b/>
          <w:bCs/>
          <w:i/>
          <w:iCs/>
          <w:color w:val="000000"/>
          <w:lang w:eastAsia="es-ES"/>
        </w:rPr>
        <w:t xml:space="preserve">El Retablo de San </w:t>
      </w:r>
      <w:proofErr w:type="spellStart"/>
      <w:r w:rsidRPr="001234BD">
        <w:rPr>
          <w:rFonts w:eastAsia="Times New Roman" w:cs="Times New Roman"/>
          <w:b/>
          <w:bCs/>
          <w:i/>
          <w:iCs/>
          <w:color w:val="000000"/>
          <w:lang w:eastAsia="es-ES"/>
        </w:rPr>
        <w:t>Bavón</w:t>
      </w:r>
      <w:proofErr w:type="spellEnd"/>
      <w:r w:rsidRPr="001234BD">
        <w:rPr>
          <w:rFonts w:eastAsia="Times New Roman" w:cs="Times New Roman"/>
          <w:b/>
          <w:bCs/>
          <w:color w:val="000000"/>
          <w:lang w:eastAsia="es-ES"/>
        </w:rPr>
        <w:t>, </w:t>
      </w:r>
      <w:r w:rsidRPr="001234BD">
        <w:rPr>
          <w:rFonts w:eastAsia="Times New Roman" w:cs="Times New Roman"/>
          <w:color w:val="000000"/>
          <w:lang w:eastAsia="es-ES"/>
        </w:rPr>
        <w:t xml:space="preserve">políptico de doce tablas, donde se resume la pintura flamenca: la </w:t>
      </w:r>
      <w:r w:rsidRPr="00414AEB">
        <w:rPr>
          <w:rFonts w:eastAsia="Times New Roman" w:cs="Times New Roman"/>
          <w:color w:val="000000"/>
          <w:u w:val="single"/>
          <w:lang w:eastAsia="es-ES"/>
        </w:rPr>
        <w:t>perspectiva empírica, la obsesión por el realismo se transforma en un detallismo extremo</w:t>
      </w:r>
      <w:r w:rsidRPr="001234BD">
        <w:rPr>
          <w:rFonts w:eastAsia="Times New Roman" w:cs="Times New Roman"/>
          <w:color w:val="000000"/>
          <w:lang w:eastAsia="es-ES"/>
        </w:rPr>
        <w:t xml:space="preserve"> (la misma perfección tiene una figura del primer plano que la hoja de un árbol del fondo), el </w:t>
      </w:r>
      <w:r w:rsidRPr="00414AEB">
        <w:rPr>
          <w:rFonts w:eastAsia="Times New Roman" w:cs="Times New Roman"/>
          <w:color w:val="000000"/>
          <w:u w:val="single"/>
          <w:lang w:eastAsia="es-ES"/>
        </w:rPr>
        <w:t>dominio del dibujo</w:t>
      </w:r>
      <w:r w:rsidRPr="001234BD">
        <w:rPr>
          <w:rFonts w:eastAsia="Times New Roman" w:cs="Times New Roman"/>
          <w:color w:val="000000"/>
          <w:lang w:eastAsia="es-ES"/>
        </w:rPr>
        <w:t xml:space="preserve"> que ayuda a hacer un estudio de </w:t>
      </w:r>
      <w:r w:rsidRPr="00414AEB">
        <w:rPr>
          <w:rFonts w:eastAsia="Times New Roman" w:cs="Times New Roman"/>
          <w:color w:val="000000"/>
          <w:u w:val="single"/>
          <w:lang w:eastAsia="es-ES"/>
        </w:rPr>
        <w:t>calidades táctiles</w:t>
      </w:r>
      <w:r w:rsidRPr="001234BD">
        <w:rPr>
          <w:rFonts w:eastAsia="Times New Roman" w:cs="Times New Roman"/>
          <w:color w:val="000000"/>
          <w:lang w:eastAsia="es-ES"/>
        </w:rPr>
        <w:t>, sobre todo en el tejido, la sencilla composición simétrica, el colorido brillante, el misticismo de la obra…</w:t>
      </w:r>
    </w:p>
    <w:p w:rsidR="0031665A" w:rsidRDefault="00014BEE"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Otra obra destacada es la</w:t>
      </w:r>
      <w:r w:rsidRPr="001234BD">
        <w:rPr>
          <w:rFonts w:eastAsia="Times New Roman" w:cs="Times New Roman"/>
          <w:b/>
          <w:bCs/>
          <w:color w:val="000000"/>
          <w:lang w:eastAsia="es-ES"/>
        </w:rPr>
        <w:t> </w:t>
      </w:r>
      <w:r w:rsidRPr="001234BD">
        <w:rPr>
          <w:rFonts w:eastAsia="Times New Roman" w:cs="Times New Roman"/>
          <w:b/>
          <w:bCs/>
          <w:i/>
          <w:iCs/>
          <w:color w:val="000000"/>
          <w:lang w:eastAsia="es-ES"/>
        </w:rPr>
        <w:t xml:space="preserve">Virgen del Canciller </w:t>
      </w:r>
      <w:proofErr w:type="spellStart"/>
      <w:r w:rsidRPr="001234BD">
        <w:rPr>
          <w:rFonts w:eastAsia="Times New Roman" w:cs="Times New Roman"/>
          <w:b/>
          <w:bCs/>
          <w:i/>
          <w:iCs/>
          <w:color w:val="000000"/>
          <w:lang w:eastAsia="es-ES"/>
        </w:rPr>
        <w:t>Rolin</w:t>
      </w:r>
      <w:proofErr w:type="spellEnd"/>
      <w:r w:rsidRPr="001234BD">
        <w:rPr>
          <w:rFonts w:eastAsia="Times New Roman" w:cs="Times New Roman"/>
          <w:b/>
          <w:bCs/>
          <w:color w:val="000000"/>
          <w:lang w:eastAsia="es-ES"/>
        </w:rPr>
        <w:t>, </w:t>
      </w:r>
      <w:r w:rsidRPr="001234BD">
        <w:rPr>
          <w:rFonts w:eastAsia="Times New Roman" w:cs="Times New Roman"/>
          <w:color w:val="000000"/>
          <w:lang w:eastAsia="es-ES"/>
        </w:rPr>
        <w:t xml:space="preserve">donde </w:t>
      </w:r>
      <w:proofErr w:type="spellStart"/>
      <w:r w:rsidRPr="001234BD">
        <w:rPr>
          <w:rFonts w:eastAsia="Times New Roman" w:cs="Times New Roman"/>
          <w:color w:val="000000"/>
          <w:lang w:eastAsia="es-ES"/>
        </w:rPr>
        <w:t>Jan</w:t>
      </w:r>
      <w:proofErr w:type="spellEnd"/>
      <w:r w:rsidRPr="001234BD">
        <w:rPr>
          <w:rFonts w:eastAsia="Times New Roman" w:cs="Times New Roman"/>
          <w:color w:val="000000"/>
          <w:lang w:eastAsia="es-ES"/>
        </w:rPr>
        <w:t xml:space="preserve"> convierte un tema religioso en unos estudiados retratos, con un protagonismo de paisaje y todo ello dentro de una escena cotidiana y en un escenario cotidiano y real. El canciller está arrodillado ante la Virgen y sobre ésta hay un ángel. Al fondo una ventana por donde se sale a un espacio exterior: un jardín y un fondo dividido en dos por un río. El detalle es el mismo para el rostro que para la torre campanario del fondo. </w:t>
      </w:r>
    </w:p>
    <w:p w:rsidR="00014BEE" w:rsidRPr="001234BD" w:rsidRDefault="00014BEE" w:rsidP="00556F27">
      <w:pPr>
        <w:spacing w:line="240" w:lineRule="auto"/>
        <w:ind w:firstLine="709"/>
        <w:jc w:val="both"/>
        <w:rPr>
          <w:rFonts w:eastAsia="Times New Roman" w:cs="Times New Roman"/>
          <w:color w:val="000000"/>
          <w:lang w:eastAsia="es-ES"/>
        </w:rPr>
      </w:pPr>
      <w:r w:rsidRPr="001234BD">
        <w:rPr>
          <w:rFonts w:eastAsia="Times New Roman" w:cs="Times New Roman"/>
          <w:color w:val="000000"/>
          <w:lang w:eastAsia="es-ES"/>
        </w:rPr>
        <w:t>El detalle en los vestidos es extremo. La Virgen responde al canon de belleza de la mujer flamenca y el donante al canon de hombre de negocios, aunque el retrato es real e individual. Detrás del donante está la ciudad terrena y detrás de la Virgen la Jerusalén celeste, las dos unidas por un puente con siete arcos que simbolizan los siete sacramentos.</w:t>
      </w:r>
      <w:r w:rsidRPr="001234BD">
        <w:rPr>
          <w:rFonts w:eastAsia="Times New Roman" w:cs="Times New Roman"/>
          <w:b/>
          <w:bCs/>
          <w:color w:val="000000"/>
          <w:lang w:eastAsia="es-ES"/>
        </w:rPr>
        <w:t> </w:t>
      </w:r>
    </w:p>
    <w:p w:rsidR="00014BEE" w:rsidRPr="001234BD" w:rsidRDefault="00014BEE" w:rsidP="00556F27">
      <w:pPr>
        <w:spacing w:line="240" w:lineRule="auto"/>
        <w:ind w:firstLine="709"/>
        <w:jc w:val="both"/>
        <w:rPr>
          <w:rFonts w:eastAsia="Times New Roman" w:cs="Times New Roman"/>
          <w:color w:val="000000"/>
          <w:lang w:eastAsia="es-ES"/>
        </w:rPr>
      </w:pPr>
      <w:proofErr w:type="spellStart"/>
      <w:r w:rsidRPr="001234BD">
        <w:rPr>
          <w:rFonts w:eastAsia="Times New Roman" w:cs="Times New Roman"/>
          <w:b/>
          <w:bCs/>
          <w:color w:val="000000"/>
          <w:lang w:eastAsia="es-ES"/>
        </w:rPr>
        <w:t>Rogier</w:t>
      </w:r>
      <w:proofErr w:type="spellEnd"/>
      <w:r w:rsidRPr="001234BD">
        <w:rPr>
          <w:rFonts w:eastAsia="Times New Roman" w:cs="Times New Roman"/>
          <w:b/>
          <w:bCs/>
          <w:color w:val="000000"/>
          <w:lang w:eastAsia="es-ES"/>
        </w:rPr>
        <w:t xml:space="preserve"> Van </w:t>
      </w:r>
      <w:proofErr w:type="spellStart"/>
      <w:r w:rsidRPr="001234BD">
        <w:rPr>
          <w:rFonts w:eastAsia="Times New Roman" w:cs="Times New Roman"/>
          <w:b/>
          <w:bCs/>
          <w:color w:val="000000"/>
          <w:lang w:eastAsia="es-ES"/>
        </w:rPr>
        <w:t>der</w:t>
      </w:r>
      <w:proofErr w:type="spellEnd"/>
      <w:r w:rsidRPr="001234BD">
        <w:rPr>
          <w:rFonts w:eastAsia="Times New Roman" w:cs="Times New Roman"/>
          <w:b/>
          <w:bCs/>
          <w:color w:val="000000"/>
          <w:lang w:eastAsia="es-ES"/>
        </w:rPr>
        <w:t xml:space="preserve"> </w:t>
      </w:r>
      <w:proofErr w:type="spellStart"/>
      <w:r w:rsidRPr="001234BD">
        <w:rPr>
          <w:rFonts w:eastAsia="Times New Roman" w:cs="Times New Roman"/>
          <w:b/>
          <w:bCs/>
          <w:color w:val="000000"/>
          <w:lang w:eastAsia="es-ES"/>
        </w:rPr>
        <w:t>Weyden</w:t>
      </w:r>
      <w:proofErr w:type="spellEnd"/>
      <w:r w:rsidRPr="001234BD">
        <w:rPr>
          <w:rFonts w:eastAsia="Times New Roman" w:cs="Times New Roman"/>
          <w:b/>
          <w:bCs/>
          <w:color w:val="000000"/>
          <w:lang w:eastAsia="es-ES"/>
        </w:rPr>
        <w:t>.</w:t>
      </w:r>
    </w:p>
    <w:p w:rsidR="009F194B" w:rsidRDefault="00F723A9" w:rsidP="00556F27">
      <w:pPr>
        <w:spacing w:line="240" w:lineRule="auto"/>
        <w:ind w:firstLine="709"/>
        <w:jc w:val="both"/>
        <w:rPr>
          <w:rFonts w:eastAsia="Times New Roman" w:cs="Times New Roman"/>
          <w:b/>
          <w:bCs/>
          <w:color w:val="000000"/>
          <w:lang w:eastAsia="es-ES"/>
        </w:rPr>
      </w:pPr>
      <w:r>
        <w:rPr>
          <w:rFonts w:eastAsia="Times New Roman" w:cs="Times New Roman"/>
          <w:color w:val="000000"/>
          <w:lang w:eastAsia="es-ES"/>
        </w:rPr>
        <w:t>Influenciado por</w:t>
      </w:r>
      <w:r w:rsidR="00014BEE" w:rsidRPr="001234BD">
        <w:rPr>
          <w:rFonts w:eastAsia="Times New Roman" w:cs="Times New Roman"/>
          <w:color w:val="000000"/>
          <w:lang w:eastAsia="es-ES"/>
        </w:rPr>
        <w:t xml:space="preserve"> Jean Van </w:t>
      </w:r>
      <w:proofErr w:type="spellStart"/>
      <w:r w:rsidR="00014BEE" w:rsidRPr="001234BD">
        <w:rPr>
          <w:rFonts w:eastAsia="Times New Roman" w:cs="Times New Roman"/>
          <w:color w:val="000000"/>
          <w:lang w:eastAsia="es-ES"/>
        </w:rPr>
        <w:t>Eyck</w:t>
      </w:r>
      <w:proofErr w:type="spellEnd"/>
      <w:r w:rsidR="00014BEE" w:rsidRPr="001234BD">
        <w:rPr>
          <w:rFonts w:eastAsia="Times New Roman" w:cs="Times New Roman"/>
          <w:color w:val="000000"/>
          <w:lang w:eastAsia="es-ES"/>
        </w:rPr>
        <w:t xml:space="preserve">, trabajó en Bruselas y destacó por su habilidad compositiva: las </w:t>
      </w:r>
      <w:r w:rsidR="00014BEE" w:rsidRPr="00414AEB">
        <w:rPr>
          <w:rFonts w:eastAsia="Times New Roman" w:cs="Times New Roman"/>
          <w:color w:val="000000"/>
          <w:u w:val="single"/>
          <w:lang w:eastAsia="es-ES"/>
        </w:rPr>
        <w:t>actitudes y los sentimientos</w:t>
      </w:r>
      <w:r>
        <w:rPr>
          <w:rFonts w:eastAsia="Times New Roman" w:cs="Times New Roman"/>
          <w:color w:val="000000"/>
          <w:lang w:eastAsia="es-ES"/>
        </w:rPr>
        <w:t>.</w:t>
      </w:r>
      <w:r w:rsidR="00414AEB">
        <w:rPr>
          <w:rFonts w:eastAsia="Times New Roman" w:cs="Times New Roman"/>
          <w:color w:val="000000"/>
          <w:lang w:eastAsia="es-ES"/>
        </w:rPr>
        <w:t xml:space="preserve"> </w:t>
      </w:r>
      <w:r>
        <w:rPr>
          <w:rFonts w:eastAsia="Times New Roman" w:cs="Times New Roman"/>
          <w:color w:val="000000"/>
          <w:lang w:eastAsia="es-ES"/>
        </w:rPr>
        <w:t>S</w:t>
      </w:r>
      <w:r w:rsidR="00014BEE" w:rsidRPr="001234BD">
        <w:rPr>
          <w:rFonts w:eastAsia="Times New Roman" w:cs="Times New Roman"/>
          <w:color w:val="000000"/>
          <w:lang w:eastAsia="es-ES"/>
        </w:rPr>
        <w:t>u mejor obra es </w:t>
      </w:r>
      <w:r w:rsidR="00014BEE" w:rsidRPr="001234BD">
        <w:rPr>
          <w:rFonts w:eastAsia="Times New Roman" w:cs="Times New Roman"/>
          <w:b/>
          <w:bCs/>
          <w:i/>
          <w:iCs/>
          <w:color w:val="000000"/>
          <w:lang w:eastAsia="es-ES"/>
        </w:rPr>
        <w:t>El Descendimiento</w:t>
      </w:r>
      <w:r w:rsidR="00014BEE" w:rsidRPr="001234BD">
        <w:rPr>
          <w:rFonts w:eastAsia="Times New Roman" w:cs="Times New Roman"/>
          <w:b/>
          <w:bCs/>
          <w:color w:val="000000"/>
          <w:lang w:eastAsia="es-ES"/>
        </w:rPr>
        <w:t> </w:t>
      </w:r>
      <w:r w:rsidR="00014BEE" w:rsidRPr="001234BD">
        <w:rPr>
          <w:rFonts w:eastAsia="Times New Roman" w:cs="Times New Roman"/>
          <w:color w:val="000000"/>
          <w:lang w:eastAsia="es-ES"/>
        </w:rPr>
        <w:t xml:space="preserve">donde vemos sus principales características: el elemento protagonista es esa expresividad de sus figuras tendente hacia el </w:t>
      </w:r>
      <w:r w:rsidR="00014BEE" w:rsidRPr="00414AEB">
        <w:rPr>
          <w:rFonts w:eastAsia="Times New Roman" w:cs="Times New Roman"/>
          <w:color w:val="000000"/>
          <w:u w:val="single"/>
          <w:lang w:eastAsia="es-ES"/>
        </w:rPr>
        <w:t>dramatismo patético</w:t>
      </w:r>
      <w:r w:rsidR="00014BEE" w:rsidRPr="001234BD">
        <w:rPr>
          <w:rFonts w:eastAsia="Times New Roman" w:cs="Times New Roman"/>
          <w:color w:val="000000"/>
          <w:lang w:eastAsia="es-ES"/>
        </w:rPr>
        <w:t>. Es esta expresividad donde V</w:t>
      </w:r>
      <w:r w:rsidR="00414AEB">
        <w:rPr>
          <w:rFonts w:eastAsia="Times New Roman" w:cs="Times New Roman"/>
          <w:color w:val="000000"/>
          <w:lang w:eastAsia="es-ES"/>
        </w:rPr>
        <w:t xml:space="preserve">an </w:t>
      </w:r>
      <w:proofErr w:type="spellStart"/>
      <w:r w:rsidR="00414AEB">
        <w:rPr>
          <w:rFonts w:eastAsia="Times New Roman" w:cs="Times New Roman"/>
          <w:color w:val="000000"/>
          <w:lang w:eastAsia="es-ES"/>
        </w:rPr>
        <w:t>der</w:t>
      </w:r>
      <w:proofErr w:type="spellEnd"/>
      <w:r w:rsidR="00414AEB">
        <w:rPr>
          <w:rFonts w:eastAsia="Times New Roman" w:cs="Times New Roman"/>
          <w:color w:val="000000"/>
          <w:lang w:eastAsia="es-ES"/>
        </w:rPr>
        <w:t xml:space="preserve"> </w:t>
      </w:r>
      <w:proofErr w:type="spellStart"/>
      <w:r w:rsidR="00414AEB">
        <w:rPr>
          <w:rFonts w:eastAsia="Times New Roman" w:cs="Times New Roman"/>
          <w:color w:val="000000"/>
          <w:lang w:eastAsia="es-ES"/>
        </w:rPr>
        <w:t>Weyden</w:t>
      </w:r>
      <w:proofErr w:type="spellEnd"/>
      <w:r w:rsidR="00414AEB">
        <w:rPr>
          <w:rFonts w:eastAsia="Times New Roman" w:cs="Times New Roman"/>
          <w:color w:val="000000"/>
          <w:lang w:eastAsia="es-ES"/>
        </w:rPr>
        <w:t xml:space="preserve"> supera a Van </w:t>
      </w:r>
      <w:proofErr w:type="spellStart"/>
      <w:r w:rsidR="00414AEB">
        <w:rPr>
          <w:rFonts w:eastAsia="Times New Roman" w:cs="Times New Roman"/>
          <w:color w:val="000000"/>
          <w:lang w:eastAsia="es-ES"/>
        </w:rPr>
        <w:t>Eyck</w:t>
      </w:r>
      <w:proofErr w:type="spellEnd"/>
      <w:r w:rsidR="00014BEE" w:rsidRPr="001234BD">
        <w:rPr>
          <w:rFonts w:eastAsia="Times New Roman" w:cs="Times New Roman"/>
          <w:color w:val="000000"/>
          <w:lang w:eastAsia="es-ES"/>
        </w:rPr>
        <w:t xml:space="preserve">. Los fondos son planos pero las </w:t>
      </w:r>
      <w:r w:rsidR="00014BEE" w:rsidRPr="00414AEB">
        <w:rPr>
          <w:rFonts w:eastAsia="Times New Roman" w:cs="Times New Roman"/>
          <w:color w:val="000000"/>
          <w:u w:val="single"/>
          <w:lang w:eastAsia="es-ES"/>
        </w:rPr>
        <w:t>figuras son escultóricas, con relieve y volumen</w:t>
      </w:r>
      <w:r w:rsidR="00014BEE" w:rsidRPr="001234BD">
        <w:rPr>
          <w:rFonts w:eastAsia="Times New Roman" w:cs="Times New Roman"/>
          <w:color w:val="000000"/>
          <w:lang w:eastAsia="es-ES"/>
        </w:rPr>
        <w:t xml:space="preserve">. Usa el color para representar </w:t>
      </w:r>
      <w:r w:rsidR="00014BEE" w:rsidRPr="00414AEB">
        <w:rPr>
          <w:rFonts w:eastAsia="Times New Roman" w:cs="Times New Roman"/>
          <w:color w:val="000000"/>
          <w:u w:val="single"/>
          <w:lang w:eastAsia="es-ES"/>
        </w:rPr>
        <w:t>las calidades táctiles</w:t>
      </w:r>
      <w:r w:rsidR="00014BEE" w:rsidRPr="001234BD">
        <w:rPr>
          <w:rFonts w:eastAsia="Times New Roman" w:cs="Times New Roman"/>
          <w:color w:val="000000"/>
          <w:lang w:eastAsia="es-ES"/>
        </w:rPr>
        <w:t xml:space="preserve"> dándole al conjunto un carácter preciosista y brillante. Los rostros son humanos, individuales, patéticos y con posturas </w:t>
      </w:r>
      <w:r w:rsidR="00014BEE" w:rsidRPr="00414AEB">
        <w:rPr>
          <w:rFonts w:eastAsia="Times New Roman" w:cs="Times New Roman"/>
          <w:color w:val="000000"/>
          <w:u w:val="single"/>
          <w:lang w:eastAsia="es-ES"/>
        </w:rPr>
        <w:t>muy expresivas</w:t>
      </w:r>
      <w:r w:rsidR="00014BEE" w:rsidRPr="001234BD">
        <w:rPr>
          <w:rFonts w:eastAsia="Times New Roman" w:cs="Times New Roman"/>
          <w:color w:val="000000"/>
          <w:lang w:eastAsia="es-ES"/>
        </w:rPr>
        <w:t xml:space="preserve">. </w:t>
      </w:r>
    </w:p>
    <w:p w:rsidR="00220EA0" w:rsidRDefault="00220EA0" w:rsidP="00556F27">
      <w:pPr>
        <w:spacing w:line="240" w:lineRule="auto"/>
        <w:ind w:firstLine="709"/>
        <w:jc w:val="both"/>
        <w:rPr>
          <w:rFonts w:eastAsia="Times New Roman" w:cs="Times New Roman"/>
          <w:b/>
          <w:bCs/>
          <w:color w:val="000000"/>
          <w:lang w:eastAsia="es-ES"/>
        </w:rPr>
      </w:pPr>
    </w:p>
    <w:p w:rsidR="00220EA0" w:rsidRDefault="00220EA0" w:rsidP="00556F27">
      <w:pPr>
        <w:spacing w:line="240" w:lineRule="auto"/>
        <w:ind w:firstLine="709"/>
        <w:jc w:val="both"/>
        <w:rPr>
          <w:rFonts w:eastAsia="Times New Roman" w:cs="Times New Roman"/>
          <w:b/>
          <w:bCs/>
          <w:color w:val="000000"/>
          <w:lang w:eastAsia="es-ES"/>
        </w:rPr>
      </w:pPr>
    </w:p>
    <w:p w:rsidR="00220EA0" w:rsidRDefault="00220EA0" w:rsidP="00556F27">
      <w:pPr>
        <w:spacing w:line="240" w:lineRule="auto"/>
        <w:ind w:firstLine="709"/>
        <w:jc w:val="both"/>
        <w:rPr>
          <w:rFonts w:eastAsia="Times New Roman" w:cs="Times New Roman"/>
          <w:b/>
          <w:bCs/>
          <w:color w:val="000000"/>
          <w:lang w:eastAsia="es-ES"/>
        </w:rPr>
      </w:pPr>
    </w:p>
    <w:p w:rsidR="00414AEB" w:rsidRDefault="00414AEB" w:rsidP="00556F27">
      <w:pPr>
        <w:spacing w:line="240" w:lineRule="auto"/>
        <w:ind w:firstLine="709"/>
        <w:jc w:val="both"/>
        <w:rPr>
          <w:rFonts w:eastAsia="Times New Roman" w:cs="Times New Roman"/>
          <w:b/>
          <w:bCs/>
          <w:color w:val="000000"/>
          <w:lang w:eastAsia="es-ES"/>
        </w:rPr>
      </w:pPr>
    </w:p>
    <w:p w:rsidR="009F194B" w:rsidRPr="00220EA0" w:rsidRDefault="009F194B" w:rsidP="00556F27">
      <w:pPr>
        <w:spacing w:line="240" w:lineRule="auto"/>
        <w:ind w:firstLine="709"/>
        <w:jc w:val="both"/>
        <w:rPr>
          <w:rFonts w:eastAsia="Times New Roman" w:cs="Times New Roman"/>
          <w:b/>
          <w:bCs/>
          <w:color w:val="000000"/>
          <w:sz w:val="28"/>
          <w:szCs w:val="28"/>
          <w:lang w:eastAsia="es-ES"/>
        </w:rPr>
      </w:pPr>
      <w:r w:rsidRPr="00220EA0">
        <w:rPr>
          <w:rFonts w:eastAsia="Times New Roman" w:cs="Times New Roman"/>
          <w:b/>
          <w:bCs/>
          <w:color w:val="000000"/>
          <w:sz w:val="28"/>
          <w:szCs w:val="28"/>
          <w:lang w:eastAsia="es-ES"/>
        </w:rPr>
        <w:lastRenderedPageBreak/>
        <w:t xml:space="preserve">Prendimiento de la capilla </w:t>
      </w:r>
      <w:proofErr w:type="spellStart"/>
      <w:r w:rsidRPr="00220EA0">
        <w:rPr>
          <w:rFonts w:eastAsia="Times New Roman" w:cs="Times New Roman"/>
          <w:b/>
          <w:bCs/>
          <w:color w:val="000000"/>
          <w:sz w:val="28"/>
          <w:szCs w:val="28"/>
          <w:lang w:eastAsia="es-ES"/>
        </w:rPr>
        <w:t>Scravegni</w:t>
      </w:r>
      <w:proofErr w:type="spellEnd"/>
      <w:r w:rsidRPr="00220EA0">
        <w:rPr>
          <w:rFonts w:eastAsia="Times New Roman" w:cs="Times New Roman"/>
          <w:b/>
          <w:bCs/>
          <w:color w:val="000000"/>
          <w:sz w:val="28"/>
          <w:szCs w:val="28"/>
          <w:lang w:eastAsia="es-ES"/>
        </w:rPr>
        <w:t xml:space="preserve"> de Padua. </w:t>
      </w:r>
      <w:proofErr w:type="spellStart"/>
      <w:r w:rsidRPr="00220EA0">
        <w:rPr>
          <w:rFonts w:eastAsia="Times New Roman" w:cs="Times New Roman"/>
          <w:b/>
          <w:bCs/>
          <w:color w:val="000000"/>
          <w:sz w:val="28"/>
          <w:szCs w:val="28"/>
          <w:lang w:eastAsia="es-ES"/>
        </w:rPr>
        <w:t>Giotto</w:t>
      </w:r>
      <w:proofErr w:type="spellEnd"/>
    </w:p>
    <w:p w:rsidR="009F194B" w:rsidRDefault="009F194B" w:rsidP="00556F27">
      <w:pPr>
        <w:spacing w:line="240" w:lineRule="auto"/>
        <w:ind w:firstLine="709"/>
        <w:jc w:val="both"/>
        <w:rPr>
          <w:rFonts w:eastAsia="Times New Roman" w:cs="Times New Roman"/>
          <w:b/>
          <w:bCs/>
          <w:color w:val="000000"/>
          <w:lang w:eastAsia="es-ES"/>
        </w:rPr>
      </w:pPr>
    </w:p>
    <w:p w:rsidR="009F194B" w:rsidRDefault="009F194B" w:rsidP="00556F27">
      <w:pPr>
        <w:spacing w:line="240" w:lineRule="auto"/>
        <w:ind w:left="284" w:hanging="284"/>
        <w:jc w:val="both"/>
        <w:rPr>
          <w:rFonts w:eastAsia="Times New Roman" w:cs="Times New Roman"/>
          <w:bCs/>
          <w:color w:val="000000"/>
          <w:lang w:eastAsia="es-ES"/>
        </w:rPr>
      </w:pPr>
      <w:proofErr w:type="spellStart"/>
      <w:r>
        <w:rPr>
          <w:rFonts w:eastAsia="Times New Roman" w:cs="Times New Roman"/>
          <w:bCs/>
          <w:color w:val="000000"/>
          <w:lang w:eastAsia="es-ES"/>
        </w:rPr>
        <w:t>Giotto</w:t>
      </w:r>
      <w:proofErr w:type="spellEnd"/>
      <w:r>
        <w:rPr>
          <w:rFonts w:eastAsia="Times New Roman" w:cs="Times New Roman"/>
          <w:bCs/>
          <w:color w:val="000000"/>
          <w:lang w:eastAsia="es-ES"/>
        </w:rPr>
        <w:t xml:space="preserve"> rompe con la manera tradicional </w:t>
      </w:r>
      <w:r w:rsidR="00537A90">
        <w:rPr>
          <w:rFonts w:eastAsia="Times New Roman" w:cs="Times New Roman"/>
          <w:bCs/>
          <w:color w:val="000000"/>
          <w:lang w:eastAsia="es-ES"/>
        </w:rPr>
        <w:t xml:space="preserve">impregnada de influencia bizantina: parte de la imagen óptica que poseemos de la realidad. </w:t>
      </w:r>
      <w:r w:rsidR="00537A90" w:rsidRPr="001431E7">
        <w:rPr>
          <w:rFonts w:eastAsia="Times New Roman" w:cs="Times New Roman"/>
          <w:bCs/>
          <w:color w:val="000000"/>
          <w:u w:val="single"/>
          <w:lang w:eastAsia="es-ES"/>
        </w:rPr>
        <w:t>Trata de conceder existencia real a las cosas que pueden ser captadas por nuestra mirada y representar los estados de ánimo</w:t>
      </w:r>
      <w:r w:rsidR="00537A90">
        <w:rPr>
          <w:rFonts w:eastAsia="Times New Roman" w:cs="Times New Roman"/>
          <w:bCs/>
          <w:color w:val="000000"/>
          <w:lang w:eastAsia="es-ES"/>
        </w:rPr>
        <w:t xml:space="preserve"> que conocemos por nuestra experiencia psicológica.</w:t>
      </w:r>
    </w:p>
    <w:p w:rsidR="00537A90" w:rsidRDefault="00537A90" w:rsidP="00556F27">
      <w:pPr>
        <w:spacing w:line="240" w:lineRule="auto"/>
        <w:ind w:left="284" w:hanging="284"/>
        <w:jc w:val="both"/>
        <w:rPr>
          <w:rFonts w:eastAsia="Times New Roman" w:cs="Times New Roman"/>
          <w:bCs/>
          <w:color w:val="000000"/>
          <w:lang w:eastAsia="es-ES"/>
        </w:rPr>
      </w:pPr>
    </w:p>
    <w:p w:rsidR="00537A90" w:rsidRDefault="00537A90" w:rsidP="00556F27">
      <w:pPr>
        <w:spacing w:line="240" w:lineRule="auto"/>
        <w:ind w:left="284" w:hanging="284"/>
        <w:jc w:val="both"/>
        <w:rPr>
          <w:rFonts w:eastAsia="Times New Roman" w:cs="Times New Roman"/>
          <w:bCs/>
          <w:color w:val="000000"/>
          <w:lang w:eastAsia="es-ES"/>
        </w:rPr>
      </w:pPr>
      <w:r>
        <w:rPr>
          <w:rFonts w:eastAsia="Times New Roman" w:cs="Times New Roman"/>
          <w:bCs/>
          <w:color w:val="000000"/>
          <w:lang w:eastAsia="es-ES"/>
        </w:rPr>
        <w:t>Judas da a Cristo el beso traidor que lo delata ante sus captores. Una gran agitación se produce, con un enfrentamiento entre sus discípulos y los que, armados, vienen a prenderle.</w:t>
      </w:r>
    </w:p>
    <w:p w:rsidR="00537A90" w:rsidRDefault="00537A90" w:rsidP="00556F27">
      <w:pPr>
        <w:spacing w:line="240" w:lineRule="auto"/>
        <w:ind w:left="284" w:hanging="284"/>
        <w:jc w:val="both"/>
        <w:rPr>
          <w:rFonts w:eastAsia="Times New Roman" w:cs="Times New Roman"/>
          <w:bCs/>
          <w:color w:val="000000"/>
          <w:lang w:eastAsia="es-ES"/>
        </w:rPr>
      </w:pPr>
      <w:r>
        <w:rPr>
          <w:rFonts w:eastAsia="Times New Roman" w:cs="Times New Roman"/>
          <w:bCs/>
          <w:color w:val="000000"/>
          <w:lang w:eastAsia="es-ES"/>
        </w:rPr>
        <w:t xml:space="preserve">Se trata de una </w:t>
      </w:r>
      <w:r w:rsidRPr="001431E7">
        <w:rPr>
          <w:rFonts w:eastAsia="Times New Roman" w:cs="Times New Roman"/>
          <w:bCs/>
          <w:color w:val="000000"/>
          <w:u w:val="single"/>
          <w:lang w:eastAsia="es-ES"/>
        </w:rPr>
        <w:t>pintura mural al fresco</w:t>
      </w:r>
      <w:r>
        <w:rPr>
          <w:rFonts w:eastAsia="Times New Roman" w:cs="Times New Roman"/>
          <w:bCs/>
          <w:color w:val="000000"/>
          <w:lang w:eastAsia="es-ES"/>
        </w:rPr>
        <w:t xml:space="preserve"> en la que el artista empieza sus innovaciones por la técnica, ya que para ligar los colores introduce un batido hecho con yemas de arbustos, higos y otras sustancias que le permiten </w:t>
      </w:r>
      <w:r w:rsidRPr="00EE3BF3">
        <w:rPr>
          <w:rFonts w:eastAsia="Times New Roman" w:cs="Times New Roman"/>
          <w:bCs/>
          <w:color w:val="000000"/>
          <w:u w:val="single"/>
          <w:lang w:eastAsia="es-ES"/>
        </w:rPr>
        <w:t>una pintura con tintes más claros y vivos</w:t>
      </w:r>
      <w:r>
        <w:rPr>
          <w:rFonts w:eastAsia="Times New Roman" w:cs="Times New Roman"/>
          <w:bCs/>
          <w:color w:val="000000"/>
          <w:lang w:eastAsia="es-ES"/>
        </w:rPr>
        <w:t>.</w:t>
      </w:r>
    </w:p>
    <w:p w:rsidR="00537A90" w:rsidRDefault="00537A90" w:rsidP="00556F27">
      <w:pPr>
        <w:spacing w:line="240" w:lineRule="auto"/>
        <w:ind w:left="284" w:hanging="284"/>
        <w:jc w:val="both"/>
        <w:rPr>
          <w:rFonts w:eastAsia="Times New Roman" w:cs="Times New Roman"/>
          <w:bCs/>
          <w:color w:val="000000"/>
          <w:lang w:eastAsia="es-ES"/>
        </w:rPr>
      </w:pPr>
      <w:r>
        <w:rPr>
          <w:rFonts w:eastAsia="Times New Roman" w:cs="Times New Roman"/>
          <w:bCs/>
          <w:color w:val="000000"/>
          <w:lang w:eastAsia="es-ES"/>
        </w:rPr>
        <w:t xml:space="preserve">Introduce, por primera vez, las </w:t>
      </w:r>
      <w:r w:rsidRPr="00EE3BF3">
        <w:rPr>
          <w:rFonts w:eastAsia="Times New Roman" w:cs="Times New Roman"/>
          <w:bCs/>
          <w:color w:val="000000"/>
          <w:u w:val="single"/>
          <w:lang w:eastAsia="es-ES"/>
        </w:rPr>
        <w:t>relaciones psicológicas que existen entre los distintos personajes representados por medio de gestos que algo tienen de teatral</w:t>
      </w:r>
      <w:r>
        <w:rPr>
          <w:rFonts w:eastAsia="Times New Roman" w:cs="Times New Roman"/>
          <w:bCs/>
          <w:color w:val="000000"/>
          <w:lang w:eastAsia="es-ES"/>
        </w:rPr>
        <w:t>. Judas cubre con su manto a Cristo y todas las miradas confluyen en este acontecimiento que marca el pasaje mientras el personaje de la derecha señala con el dedo la consecuencia de la traición: el reconocimiento.</w:t>
      </w:r>
    </w:p>
    <w:p w:rsidR="00973A71" w:rsidRDefault="00973A71" w:rsidP="00556F27">
      <w:pPr>
        <w:spacing w:line="240" w:lineRule="auto"/>
        <w:ind w:left="284" w:hanging="284"/>
        <w:jc w:val="both"/>
        <w:rPr>
          <w:rFonts w:eastAsia="Times New Roman" w:cs="Times New Roman"/>
          <w:bCs/>
          <w:color w:val="000000"/>
          <w:lang w:eastAsia="es-ES"/>
        </w:rPr>
      </w:pPr>
      <w:r w:rsidRPr="00EE3BF3">
        <w:rPr>
          <w:rFonts w:eastAsia="Times New Roman" w:cs="Times New Roman"/>
          <w:bCs/>
          <w:color w:val="000000"/>
          <w:u w:val="single"/>
          <w:lang w:eastAsia="es-ES"/>
        </w:rPr>
        <w:t>Tres personajes</w:t>
      </w:r>
      <w:r w:rsidRPr="00973A71">
        <w:rPr>
          <w:rFonts w:eastAsia="Times New Roman" w:cs="Times New Roman"/>
          <w:bCs/>
          <w:color w:val="000000"/>
          <w:lang w:eastAsia="es-ES"/>
        </w:rPr>
        <w:t xml:space="preserve"> (San Pedro cortando la oreja, la figura con capa del primer término y Judas que envuelve con su manto a Jesús mientras le da el beso) </w:t>
      </w:r>
      <w:r w:rsidRPr="00EE3BF3">
        <w:rPr>
          <w:rFonts w:eastAsia="Times New Roman" w:cs="Times New Roman"/>
          <w:bCs/>
          <w:color w:val="000000"/>
          <w:u w:val="single"/>
          <w:lang w:eastAsia="es-ES"/>
        </w:rPr>
        <w:t>casi de espaldas,  acentúan la tridimensionalidad</w:t>
      </w:r>
      <w:r>
        <w:rPr>
          <w:rFonts w:eastAsia="Times New Roman" w:cs="Times New Roman"/>
          <w:bCs/>
          <w:color w:val="000000"/>
          <w:lang w:eastAsia="es-ES"/>
        </w:rPr>
        <w:t>.</w:t>
      </w:r>
      <w:r w:rsidR="00EE3BF3">
        <w:rPr>
          <w:rFonts w:eastAsia="Times New Roman" w:cs="Times New Roman"/>
          <w:bCs/>
          <w:color w:val="000000"/>
          <w:lang w:eastAsia="es-ES"/>
        </w:rPr>
        <w:t xml:space="preserve"> </w:t>
      </w:r>
      <w:r w:rsidR="00EE3BF3" w:rsidRPr="00973A71">
        <w:rPr>
          <w:rFonts w:eastAsia="Times New Roman" w:cs="Times New Roman"/>
          <w:bCs/>
          <w:color w:val="000000"/>
          <w:lang w:eastAsia="es-ES"/>
        </w:rPr>
        <w:t xml:space="preserve">Un </w:t>
      </w:r>
      <w:r w:rsidR="00EE3BF3" w:rsidRPr="00EE3BF3">
        <w:rPr>
          <w:rFonts w:eastAsia="Times New Roman" w:cs="Times New Roman"/>
          <w:bCs/>
          <w:color w:val="000000"/>
          <w:u w:val="single"/>
          <w:lang w:eastAsia="es-ES"/>
        </w:rPr>
        <w:t>conjunto de cabezas apenas asomadas en varios planos crean la sensación de una muchedumbre que se proyecta en profundidad</w:t>
      </w:r>
      <w:r w:rsidR="00EE3BF3">
        <w:rPr>
          <w:rFonts w:eastAsia="Times New Roman" w:cs="Times New Roman"/>
          <w:bCs/>
          <w:color w:val="000000"/>
          <w:lang w:eastAsia="es-ES"/>
        </w:rPr>
        <w:t>.</w:t>
      </w:r>
    </w:p>
    <w:p w:rsidR="00973A71" w:rsidRDefault="00973A71" w:rsidP="00556F27">
      <w:pPr>
        <w:spacing w:line="240" w:lineRule="auto"/>
        <w:ind w:left="284" w:hanging="284"/>
        <w:jc w:val="both"/>
        <w:rPr>
          <w:rFonts w:eastAsia="Times New Roman" w:cs="Times New Roman"/>
          <w:bCs/>
          <w:color w:val="000000"/>
          <w:lang w:eastAsia="es-ES"/>
        </w:rPr>
      </w:pPr>
      <w:r w:rsidRPr="00EE3BF3">
        <w:rPr>
          <w:rFonts w:eastAsia="Times New Roman" w:cs="Times New Roman"/>
          <w:bCs/>
          <w:color w:val="000000"/>
          <w:u w:val="single"/>
          <w:lang w:eastAsia="es-ES"/>
        </w:rPr>
        <w:t>El vivo color de la capa de Judas atrae la atención hacia el hecho principal (la traición) aumentando la tensión dramática focalizada en los rostros enfrentados de Jesús y su apóstol</w:t>
      </w:r>
      <w:r w:rsidRPr="00973A71">
        <w:rPr>
          <w:rFonts w:eastAsia="Times New Roman" w:cs="Times New Roman"/>
          <w:bCs/>
          <w:color w:val="000000"/>
          <w:lang w:eastAsia="es-ES"/>
        </w:rPr>
        <w:t xml:space="preserve"> que parecen abstraerse</w:t>
      </w:r>
      <w:r>
        <w:rPr>
          <w:rFonts w:eastAsia="Times New Roman" w:cs="Times New Roman"/>
          <w:bCs/>
          <w:color w:val="000000"/>
          <w:lang w:eastAsia="es-ES"/>
        </w:rPr>
        <w:t xml:space="preserve"> </w:t>
      </w:r>
      <w:r w:rsidRPr="00973A71">
        <w:rPr>
          <w:rFonts w:eastAsia="Times New Roman" w:cs="Times New Roman"/>
          <w:bCs/>
          <w:color w:val="000000"/>
          <w:lang w:eastAsia="es-ES"/>
        </w:rPr>
        <w:t>de la escena violenta que está</w:t>
      </w:r>
      <w:r>
        <w:rPr>
          <w:rFonts w:eastAsia="Times New Roman" w:cs="Times New Roman"/>
          <w:bCs/>
          <w:color w:val="000000"/>
          <w:lang w:eastAsia="es-ES"/>
        </w:rPr>
        <w:t xml:space="preserve"> </w:t>
      </w:r>
      <w:r w:rsidRPr="00973A71">
        <w:rPr>
          <w:rFonts w:eastAsia="Times New Roman" w:cs="Times New Roman"/>
          <w:bCs/>
          <w:color w:val="000000"/>
          <w:lang w:eastAsia="es-ES"/>
        </w:rPr>
        <w:t>produciéndose</w:t>
      </w:r>
      <w:r>
        <w:rPr>
          <w:rFonts w:eastAsia="Times New Roman" w:cs="Times New Roman"/>
          <w:bCs/>
          <w:color w:val="000000"/>
          <w:lang w:eastAsia="es-ES"/>
        </w:rPr>
        <w:t>.</w:t>
      </w:r>
    </w:p>
    <w:p w:rsidR="00537A90" w:rsidRDefault="00537A90" w:rsidP="00556F27">
      <w:pPr>
        <w:spacing w:line="240" w:lineRule="auto"/>
        <w:ind w:left="284" w:hanging="284"/>
        <w:jc w:val="both"/>
        <w:rPr>
          <w:rFonts w:eastAsia="Times New Roman" w:cs="Times New Roman"/>
          <w:bCs/>
          <w:color w:val="000000"/>
          <w:lang w:eastAsia="es-ES"/>
        </w:rPr>
      </w:pPr>
      <w:r>
        <w:rPr>
          <w:rFonts w:eastAsia="Times New Roman" w:cs="Times New Roman"/>
          <w:bCs/>
          <w:color w:val="000000"/>
          <w:lang w:eastAsia="es-ES"/>
        </w:rPr>
        <w:t>Un segundo elemento es la representac</w:t>
      </w:r>
      <w:r w:rsidR="00973A71">
        <w:rPr>
          <w:rFonts w:eastAsia="Times New Roman" w:cs="Times New Roman"/>
          <w:bCs/>
          <w:color w:val="000000"/>
          <w:lang w:eastAsia="es-ES"/>
        </w:rPr>
        <w:t xml:space="preserve">ión </w:t>
      </w:r>
      <w:r w:rsidR="00973A71" w:rsidRPr="00EE3BF3">
        <w:rPr>
          <w:rFonts w:eastAsia="Times New Roman" w:cs="Times New Roman"/>
          <w:bCs/>
          <w:color w:val="000000"/>
          <w:u w:val="single"/>
          <w:lang w:eastAsia="es-ES"/>
        </w:rPr>
        <w:t>del volumen</w:t>
      </w:r>
      <w:r>
        <w:rPr>
          <w:rFonts w:eastAsia="Times New Roman" w:cs="Times New Roman"/>
          <w:bCs/>
          <w:color w:val="000000"/>
          <w:lang w:eastAsia="es-ES"/>
        </w:rPr>
        <w:t xml:space="preserve">. El </w:t>
      </w:r>
      <w:r w:rsidRPr="00EE3BF3">
        <w:rPr>
          <w:rFonts w:eastAsia="Times New Roman" w:cs="Times New Roman"/>
          <w:bCs/>
          <w:color w:val="000000"/>
          <w:u w:val="single"/>
          <w:lang w:eastAsia="es-ES"/>
        </w:rPr>
        <w:t>sombreado rompe con la tradición de la pintura plana</w:t>
      </w:r>
      <w:r>
        <w:rPr>
          <w:rFonts w:eastAsia="Times New Roman" w:cs="Times New Roman"/>
          <w:bCs/>
          <w:color w:val="000000"/>
          <w:lang w:eastAsia="es-ES"/>
        </w:rPr>
        <w:t xml:space="preserve"> del arte bizantino. El volumen se consigue con el modelado de los ropajes a través de efectos de luz y de sombra.</w:t>
      </w:r>
    </w:p>
    <w:p w:rsidR="00DB086F" w:rsidRPr="00EE3BF3" w:rsidRDefault="00537A90" w:rsidP="00556F27">
      <w:pPr>
        <w:spacing w:line="240" w:lineRule="auto"/>
        <w:ind w:left="284" w:hanging="284"/>
        <w:jc w:val="both"/>
        <w:rPr>
          <w:rFonts w:eastAsia="Times New Roman" w:cs="Times New Roman"/>
          <w:bCs/>
          <w:color w:val="000000"/>
          <w:lang w:eastAsia="es-ES"/>
        </w:rPr>
      </w:pPr>
      <w:proofErr w:type="spellStart"/>
      <w:r>
        <w:rPr>
          <w:rFonts w:eastAsia="Times New Roman" w:cs="Times New Roman"/>
          <w:bCs/>
          <w:color w:val="000000"/>
          <w:lang w:eastAsia="es-ES"/>
        </w:rPr>
        <w:t>Giotto</w:t>
      </w:r>
      <w:proofErr w:type="spellEnd"/>
      <w:r>
        <w:rPr>
          <w:rFonts w:eastAsia="Times New Roman" w:cs="Times New Roman"/>
          <w:bCs/>
          <w:color w:val="000000"/>
          <w:lang w:eastAsia="es-ES"/>
        </w:rPr>
        <w:t xml:space="preserve"> </w:t>
      </w:r>
      <w:r w:rsidRPr="00EE3BF3">
        <w:rPr>
          <w:rFonts w:eastAsia="Times New Roman" w:cs="Times New Roman"/>
          <w:bCs/>
          <w:color w:val="000000"/>
          <w:u w:val="single"/>
          <w:lang w:eastAsia="es-ES"/>
        </w:rPr>
        <w:t>introduce paisajes rurales o urbanos esquematizados pero que propician un marco real donde se mueven las figuras</w:t>
      </w:r>
      <w:r>
        <w:rPr>
          <w:rFonts w:eastAsia="Times New Roman" w:cs="Times New Roman"/>
          <w:bCs/>
          <w:color w:val="000000"/>
          <w:lang w:eastAsia="es-ES"/>
        </w:rPr>
        <w:t>.</w:t>
      </w:r>
      <w:r w:rsidR="00EE3BF3">
        <w:rPr>
          <w:rFonts w:eastAsia="Times New Roman" w:cs="Times New Roman"/>
          <w:bCs/>
          <w:color w:val="000000"/>
          <w:lang w:eastAsia="es-ES"/>
        </w:rPr>
        <w:t xml:space="preserve"> </w:t>
      </w:r>
      <w:r w:rsidR="00DB086F">
        <w:rPr>
          <w:rFonts w:eastAsia="Times New Roman" w:cs="Times New Roman"/>
          <w:bCs/>
          <w:color w:val="000000"/>
          <w:lang w:eastAsia="es-ES"/>
        </w:rPr>
        <w:t>Los propios personajes recuperan las proporciones humanas. A Cristo no lo reconocemos por su mayor tamaño sino por su nimbo y su serenidad.</w:t>
      </w:r>
    </w:p>
    <w:sectPr w:rsidR="00DB086F" w:rsidRPr="00EE3BF3" w:rsidSect="00116F23">
      <w:pgSz w:w="11906" w:h="16838"/>
      <w:pgMar w:top="993"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EE" w:rsidRDefault="00014BEE" w:rsidP="00014BEE">
      <w:pPr>
        <w:spacing w:after="0" w:line="240" w:lineRule="auto"/>
      </w:pPr>
      <w:r>
        <w:separator/>
      </w:r>
    </w:p>
  </w:endnote>
  <w:endnote w:type="continuationSeparator" w:id="1">
    <w:p w:rsidR="00014BEE" w:rsidRDefault="00014BEE" w:rsidP="0001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EE" w:rsidRDefault="00014BEE" w:rsidP="00014BEE">
      <w:pPr>
        <w:spacing w:after="0" w:line="240" w:lineRule="auto"/>
      </w:pPr>
      <w:r>
        <w:separator/>
      </w:r>
    </w:p>
  </w:footnote>
  <w:footnote w:type="continuationSeparator" w:id="1">
    <w:p w:rsidR="00014BEE" w:rsidRDefault="00014BEE" w:rsidP="00014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0D1"/>
    <w:multiLevelType w:val="multilevel"/>
    <w:tmpl w:val="C0343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C316F39"/>
    <w:multiLevelType w:val="multilevel"/>
    <w:tmpl w:val="E74E2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9D5F88"/>
    <w:multiLevelType w:val="multilevel"/>
    <w:tmpl w:val="64244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5A75692"/>
    <w:multiLevelType w:val="multilevel"/>
    <w:tmpl w:val="AF2E0BD4"/>
    <w:lvl w:ilvl="0">
      <w:start w:val="1"/>
      <w:numFmt w:val="bullet"/>
      <w:lvlText w:val="o"/>
      <w:lvlJc w:val="left"/>
      <w:pPr>
        <w:tabs>
          <w:tab w:val="num" w:pos="644"/>
        </w:tabs>
        <w:ind w:left="644" w:hanging="360"/>
      </w:pPr>
      <w:rPr>
        <w:rFonts w:ascii="Courier New" w:hAnsi="Courier New"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o"/>
      <w:lvlJc w:val="left"/>
      <w:pPr>
        <w:tabs>
          <w:tab w:val="num" w:pos="2084"/>
        </w:tabs>
        <w:ind w:left="20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268F4"/>
    <w:rsid w:val="00014BEE"/>
    <w:rsid w:val="000E5B40"/>
    <w:rsid w:val="00116F23"/>
    <w:rsid w:val="001234BD"/>
    <w:rsid w:val="001431E7"/>
    <w:rsid w:val="00172FA3"/>
    <w:rsid w:val="00220EA0"/>
    <w:rsid w:val="0031665A"/>
    <w:rsid w:val="003268F4"/>
    <w:rsid w:val="00356CE5"/>
    <w:rsid w:val="003B1B8A"/>
    <w:rsid w:val="00414AEB"/>
    <w:rsid w:val="004505D9"/>
    <w:rsid w:val="00494559"/>
    <w:rsid w:val="00521E50"/>
    <w:rsid w:val="00537A90"/>
    <w:rsid w:val="00556F27"/>
    <w:rsid w:val="00660807"/>
    <w:rsid w:val="0069455C"/>
    <w:rsid w:val="006C139F"/>
    <w:rsid w:val="006E2769"/>
    <w:rsid w:val="007021D4"/>
    <w:rsid w:val="008A7352"/>
    <w:rsid w:val="008C6183"/>
    <w:rsid w:val="00973A71"/>
    <w:rsid w:val="009F194B"/>
    <w:rsid w:val="00A0478A"/>
    <w:rsid w:val="00A3763C"/>
    <w:rsid w:val="00AB1BCE"/>
    <w:rsid w:val="00AC4FCA"/>
    <w:rsid w:val="00AC5CC0"/>
    <w:rsid w:val="00BE366F"/>
    <w:rsid w:val="00C3093F"/>
    <w:rsid w:val="00C765CA"/>
    <w:rsid w:val="00CF424D"/>
    <w:rsid w:val="00D47659"/>
    <w:rsid w:val="00DB086F"/>
    <w:rsid w:val="00E523C5"/>
    <w:rsid w:val="00EB6E15"/>
    <w:rsid w:val="00EE15A0"/>
    <w:rsid w:val="00EE3BF3"/>
    <w:rsid w:val="00F62123"/>
    <w:rsid w:val="00F723A9"/>
    <w:rsid w:val="00F85091"/>
    <w:rsid w:val="00FB74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14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4BEE"/>
  </w:style>
  <w:style w:type="paragraph" w:styleId="Piedepgina">
    <w:name w:val="footer"/>
    <w:basedOn w:val="Normal"/>
    <w:link w:val="PiedepginaCar"/>
    <w:uiPriority w:val="99"/>
    <w:semiHidden/>
    <w:unhideWhenUsed/>
    <w:rsid w:val="00014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4BEE"/>
  </w:style>
  <w:style w:type="paragraph" w:styleId="Textosinformato">
    <w:name w:val="Plain Text"/>
    <w:basedOn w:val="Normal"/>
    <w:link w:val="TextosinformatoCar"/>
    <w:uiPriority w:val="99"/>
    <w:semiHidden/>
    <w:unhideWhenUsed/>
    <w:rsid w:val="00014B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014BEE"/>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BEE"/>
  </w:style>
  <w:style w:type="character" w:styleId="Textoennegrita">
    <w:name w:val="Strong"/>
    <w:basedOn w:val="Fuentedeprrafopredeter"/>
    <w:uiPriority w:val="22"/>
    <w:qFormat/>
    <w:rsid w:val="00014BEE"/>
    <w:rPr>
      <w:b/>
      <w:bCs/>
    </w:rPr>
  </w:style>
  <w:style w:type="character" w:styleId="nfasis">
    <w:name w:val="Emphasis"/>
    <w:basedOn w:val="Fuentedeprrafopredeter"/>
    <w:uiPriority w:val="20"/>
    <w:qFormat/>
    <w:rsid w:val="00014BEE"/>
    <w:rPr>
      <w:i/>
      <w:iCs/>
    </w:rPr>
  </w:style>
  <w:style w:type="character" w:customStyle="1" w:styleId="estilo1">
    <w:name w:val="estilo1"/>
    <w:basedOn w:val="Fuentedeprrafopredeter"/>
    <w:rsid w:val="00014BEE"/>
  </w:style>
  <w:style w:type="paragraph" w:styleId="Textodeglobo">
    <w:name w:val="Balloon Text"/>
    <w:basedOn w:val="Normal"/>
    <w:link w:val="TextodegloboCar"/>
    <w:uiPriority w:val="99"/>
    <w:semiHidden/>
    <w:unhideWhenUsed/>
    <w:rsid w:val="00EE1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686603">
      <w:bodyDiv w:val="1"/>
      <w:marLeft w:val="0"/>
      <w:marRight w:val="0"/>
      <w:marTop w:val="0"/>
      <w:marBottom w:val="0"/>
      <w:divBdr>
        <w:top w:val="none" w:sz="0" w:space="0" w:color="auto"/>
        <w:left w:val="none" w:sz="0" w:space="0" w:color="auto"/>
        <w:bottom w:val="none" w:sz="0" w:space="0" w:color="auto"/>
        <w:right w:val="none" w:sz="0" w:space="0" w:color="auto"/>
      </w:divBdr>
    </w:div>
    <w:div w:id="1183010415">
      <w:bodyDiv w:val="1"/>
      <w:marLeft w:val="0"/>
      <w:marRight w:val="0"/>
      <w:marTop w:val="0"/>
      <w:marBottom w:val="0"/>
      <w:divBdr>
        <w:top w:val="none" w:sz="0" w:space="0" w:color="auto"/>
        <w:left w:val="none" w:sz="0" w:space="0" w:color="auto"/>
        <w:bottom w:val="none" w:sz="0" w:space="0" w:color="auto"/>
        <w:right w:val="none" w:sz="0" w:space="0" w:color="auto"/>
      </w:divBdr>
    </w:div>
    <w:div w:id="1471436357">
      <w:bodyDiv w:val="1"/>
      <w:marLeft w:val="0"/>
      <w:marRight w:val="0"/>
      <w:marTop w:val="0"/>
      <w:marBottom w:val="0"/>
      <w:divBdr>
        <w:top w:val="none" w:sz="0" w:space="0" w:color="auto"/>
        <w:left w:val="none" w:sz="0" w:space="0" w:color="auto"/>
        <w:bottom w:val="none" w:sz="0" w:space="0" w:color="auto"/>
        <w:right w:val="none" w:sz="0" w:space="0" w:color="auto"/>
      </w:divBdr>
    </w:div>
    <w:div w:id="18615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AF6C-EB5C-49AD-B06A-39F6C802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2014-12-17T00:09:00Z</dcterms:created>
  <dcterms:modified xsi:type="dcterms:W3CDTF">2015-12-17T08:25:00Z</dcterms:modified>
</cp:coreProperties>
</file>